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8E3E" w14:textId="47313FED" w:rsidR="00C12218" w:rsidRPr="00345502" w:rsidRDefault="00C12218" w:rsidP="00DA768E">
      <w:pPr>
        <w:spacing w:after="0" w:line="240" w:lineRule="auto"/>
        <w:ind w:right="-35"/>
        <w:rPr>
          <w:b/>
          <w:strike/>
          <w:color w:val="2F5496" w:themeColor="accent5" w:themeShade="BF"/>
          <w:sz w:val="16"/>
          <w:szCs w:val="16"/>
        </w:rPr>
      </w:pPr>
    </w:p>
    <w:p w14:paraId="476E4CC6" w14:textId="77777777" w:rsidR="007E0665" w:rsidRPr="00345502" w:rsidRDefault="007E0665" w:rsidP="0063415B">
      <w:pPr>
        <w:spacing w:after="0" w:line="240" w:lineRule="auto"/>
        <w:ind w:right="-35"/>
        <w:jc w:val="center"/>
        <w:rPr>
          <w:b/>
          <w:strike/>
          <w:color w:val="2F5496" w:themeColor="accent5" w:themeShade="BF"/>
          <w:sz w:val="16"/>
          <w:szCs w:val="16"/>
        </w:rPr>
      </w:pPr>
    </w:p>
    <w:p w14:paraId="186694AA" w14:textId="0935B4CB" w:rsidR="00135D43" w:rsidRPr="00135D43" w:rsidRDefault="00515908" w:rsidP="00515908">
      <w:pPr>
        <w:spacing w:after="0" w:line="240" w:lineRule="auto"/>
        <w:ind w:right="-35"/>
        <w:jc w:val="center"/>
        <w:rPr>
          <w:b/>
          <w:color w:val="2F5496" w:themeColor="accent5" w:themeShade="BF"/>
          <w:sz w:val="30"/>
          <w:szCs w:val="30"/>
          <w:lang w:val="en-US"/>
        </w:rPr>
      </w:pPr>
      <w:r w:rsidRPr="00135D43">
        <w:rPr>
          <w:b/>
          <w:color w:val="2F5496" w:themeColor="accent5" w:themeShade="BF"/>
          <w:sz w:val="30"/>
          <w:szCs w:val="30"/>
          <w:lang w:val="en-US"/>
        </w:rPr>
        <w:t xml:space="preserve">ALTIOS </w:t>
      </w:r>
      <w:r w:rsidR="00241C87">
        <w:rPr>
          <w:b/>
          <w:color w:val="2F5496" w:themeColor="accent5" w:themeShade="BF"/>
          <w:sz w:val="30"/>
          <w:szCs w:val="30"/>
          <w:lang w:val="en-US"/>
        </w:rPr>
        <w:t>strengthens</w:t>
      </w:r>
      <w:r w:rsidR="00A92AFC">
        <w:rPr>
          <w:b/>
          <w:color w:val="2F5496" w:themeColor="accent5" w:themeShade="BF"/>
          <w:sz w:val="30"/>
          <w:szCs w:val="30"/>
          <w:lang w:val="en-US"/>
        </w:rPr>
        <w:t xml:space="preserve"> its</w:t>
      </w:r>
      <w:r w:rsidR="00520C7C">
        <w:rPr>
          <w:b/>
          <w:color w:val="2F5496" w:themeColor="accent5" w:themeShade="BF"/>
          <w:sz w:val="30"/>
          <w:szCs w:val="30"/>
          <w:lang w:val="en-US"/>
        </w:rPr>
        <w:t xml:space="preserve"> </w:t>
      </w:r>
      <w:r w:rsidR="00E33C2F">
        <w:rPr>
          <w:b/>
          <w:color w:val="2F5496" w:themeColor="accent5" w:themeShade="BF"/>
          <w:sz w:val="30"/>
          <w:szCs w:val="30"/>
          <w:lang w:val="en-US"/>
        </w:rPr>
        <w:t xml:space="preserve">FDI </w:t>
      </w:r>
      <w:r w:rsidR="00A92AFC">
        <w:rPr>
          <w:b/>
          <w:color w:val="2F5496" w:themeColor="accent5" w:themeShade="BF"/>
          <w:sz w:val="30"/>
          <w:szCs w:val="30"/>
          <w:lang w:val="en-US"/>
        </w:rPr>
        <w:t>offering for</w:t>
      </w:r>
      <w:r w:rsidR="00C308D9">
        <w:rPr>
          <w:b/>
          <w:color w:val="2F5496" w:themeColor="accent5" w:themeShade="BF"/>
          <w:sz w:val="30"/>
          <w:szCs w:val="30"/>
          <w:lang w:val="en-US"/>
        </w:rPr>
        <w:t xml:space="preserve"> Government Agencies </w:t>
      </w:r>
      <w:r w:rsidR="00FF0B12">
        <w:rPr>
          <w:b/>
          <w:color w:val="2F5496" w:themeColor="accent5" w:themeShade="BF"/>
          <w:sz w:val="30"/>
          <w:szCs w:val="30"/>
          <w:lang w:val="en-US"/>
        </w:rPr>
        <w:br/>
      </w:r>
      <w:r w:rsidR="00B9334D">
        <w:rPr>
          <w:b/>
          <w:color w:val="2F5496" w:themeColor="accent5" w:themeShade="BF"/>
          <w:sz w:val="30"/>
          <w:szCs w:val="30"/>
          <w:lang w:val="en-US"/>
        </w:rPr>
        <w:t xml:space="preserve">by </w:t>
      </w:r>
      <w:r w:rsidR="007E739A">
        <w:rPr>
          <w:b/>
          <w:color w:val="2F5496" w:themeColor="accent5" w:themeShade="BF"/>
          <w:sz w:val="30"/>
          <w:szCs w:val="30"/>
          <w:lang w:val="en-US"/>
        </w:rPr>
        <w:t>A</w:t>
      </w:r>
      <w:r w:rsidR="00B9334D">
        <w:rPr>
          <w:b/>
          <w:color w:val="2F5496" w:themeColor="accent5" w:themeShade="BF"/>
          <w:sz w:val="30"/>
          <w:szCs w:val="30"/>
          <w:lang w:val="en-US"/>
        </w:rPr>
        <w:t xml:space="preserve">cquiring </w:t>
      </w:r>
      <w:r w:rsidR="00B40D8F">
        <w:rPr>
          <w:b/>
          <w:color w:val="2F5496" w:themeColor="accent5" w:themeShade="BF"/>
          <w:sz w:val="30"/>
          <w:szCs w:val="30"/>
          <w:lang w:val="en-US"/>
        </w:rPr>
        <w:t>Frenger Consulting Services</w:t>
      </w:r>
      <w:r w:rsidR="0014096F">
        <w:rPr>
          <w:b/>
          <w:color w:val="2F5496" w:themeColor="accent5" w:themeShade="BF"/>
          <w:sz w:val="30"/>
          <w:szCs w:val="30"/>
          <w:lang w:val="en-US"/>
        </w:rPr>
        <w:t xml:space="preserve"> Ltd</w:t>
      </w:r>
      <w:r w:rsidR="00B9334D">
        <w:rPr>
          <w:b/>
          <w:color w:val="2F5496" w:themeColor="accent5" w:themeShade="BF"/>
          <w:sz w:val="30"/>
          <w:szCs w:val="30"/>
          <w:lang w:val="en-US"/>
        </w:rPr>
        <w:t xml:space="preserve">, </w:t>
      </w:r>
      <w:r w:rsidR="007D39D7">
        <w:rPr>
          <w:b/>
          <w:color w:val="2F5496" w:themeColor="accent5" w:themeShade="BF"/>
          <w:sz w:val="30"/>
          <w:szCs w:val="30"/>
          <w:lang w:val="en-US"/>
        </w:rPr>
        <w:br/>
      </w:r>
      <w:r w:rsidR="00B40D8F">
        <w:rPr>
          <w:b/>
          <w:color w:val="2F5496" w:themeColor="accent5" w:themeShade="BF"/>
          <w:sz w:val="30"/>
          <w:szCs w:val="30"/>
          <w:lang w:val="en-US"/>
        </w:rPr>
        <w:t xml:space="preserve">a </w:t>
      </w:r>
      <w:r w:rsidR="00D203B6">
        <w:rPr>
          <w:b/>
          <w:color w:val="2F5496" w:themeColor="accent5" w:themeShade="BF"/>
          <w:sz w:val="30"/>
          <w:szCs w:val="30"/>
          <w:lang w:val="en-US"/>
        </w:rPr>
        <w:t xml:space="preserve">Leading </w:t>
      </w:r>
      <w:r w:rsidR="00A65097">
        <w:rPr>
          <w:b/>
          <w:color w:val="2F5496" w:themeColor="accent5" w:themeShade="BF"/>
          <w:sz w:val="30"/>
          <w:szCs w:val="30"/>
          <w:lang w:val="en-US"/>
        </w:rPr>
        <w:t xml:space="preserve">FDI </w:t>
      </w:r>
      <w:r w:rsidR="00D203B6">
        <w:rPr>
          <w:b/>
          <w:color w:val="2F5496" w:themeColor="accent5" w:themeShade="BF"/>
          <w:sz w:val="30"/>
          <w:szCs w:val="30"/>
          <w:lang w:val="en-US"/>
        </w:rPr>
        <w:t xml:space="preserve">Advisory Firm </w:t>
      </w:r>
      <w:r w:rsidR="007E739A">
        <w:rPr>
          <w:b/>
          <w:color w:val="2F5496" w:themeColor="accent5" w:themeShade="BF"/>
          <w:sz w:val="30"/>
          <w:szCs w:val="30"/>
          <w:lang w:val="en-US"/>
        </w:rPr>
        <w:t>H</w:t>
      </w:r>
      <w:r w:rsidR="00A65097">
        <w:rPr>
          <w:b/>
          <w:color w:val="2F5496" w:themeColor="accent5" w:themeShade="BF"/>
          <w:sz w:val="30"/>
          <w:szCs w:val="30"/>
          <w:lang w:val="en-US"/>
        </w:rPr>
        <w:t xml:space="preserve">eadquartered in </w:t>
      </w:r>
      <w:r w:rsidR="00A92AFC">
        <w:rPr>
          <w:b/>
          <w:color w:val="2F5496" w:themeColor="accent5" w:themeShade="BF"/>
          <w:sz w:val="30"/>
          <w:szCs w:val="30"/>
          <w:lang w:val="en-US"/>
        </w:rPr>
        <w:t xml:space="preserve">the </w:t>
      </w:r>
      <w:r w:rsidR="00A65097">
        <w:rPr>
          <w:b/>
          <w:color w:val="2F5496" w:themeColor="accent5" w:themeShade="BF"/>
          <w:sz w:val="30"/>
          <w:szCs w:val="30"/>
          <w:lang w:val="en-US"/>
        </w:rPr>
        <w:t>UK</w:t>
      </w:r>
    </w:p>
    <w:p w14:paraId="1E5132F5" w14:textId="14BA0FAF" w:rsidR="00515908" w:rsidRPr="00515908" w:rsidRDefault="00515908" w:rsidP="00DC2CEF">
      <w:pPr>
        <w:spacing w:after="0" w:line="240" w:lineRule="auto"/>
        <w:jc w:val="center"/>
        <w:rPr>
          <w:lang w:val="en-US"/>
        </w:rPr>
      </w:pPr>
    </w:p>
    <w:p w14:paraId="2C1CA02C" w14:textId="432A91DF" w:rsidR="00515908" w:rsidRPr="00515908" w:rsidRDefault="00135D43" w:rsidP="00515908">
      <w:pPr>
        <w:spacing w:line="360" w:lineRule="auto"/>
        <w:jc w:val="right"/>
        <w:rPr>
          <w:lang w:val="en-US"/>
        </w:rPr>
      </w:pPr>
      <w:r>
        <w:rPr>
          <w:lang w:val="en-US"/>
        </w:rPr>
        <w:t xml:space="preserve">Paris, </w:t>
      </w:r>
      <w:r w:rsidR="00B47D65">
        <w:rPr>
          <w:lang w:val="en-US"/>
        </w:rPr>
        <w:t>London</w:t>
      </w:r>
      <w:r>
        <w:rPr>
          <w:lang w:val="en-US"/>
        </w:rPr>
        <w:t xml:space="preserve"> </w:t>
      </w:r>
      <w:r w:rsidR="007D39D7">
        <w:rPr>
          <w:lang w:val="en-US"/>
        </w:rPr>
        <w:t>-</w:t>
      </w:r>
      <w:r>
        <w:rPr>
          <w:lang w:val="en-US"/>
        </w:rPr>
        <w:t xml:space="preserve"> </w:t>
      </w:r>
      <w:r w:rsidR="007D39D7">
        <w:rPr>
          <w:lang w:val="en-US"/>
        </w:rPr>
        <w:t>Thursday 2 November</w:t>
      </w:r>
      <w:r>
        <w:rPr>
          <w:lang w:val="en-US"/>
        </w:rPr>
        <w:t xml:space="preserve"> 202</w:t>
      </w:r>
      <w:r w:rsidR="00B47D65">
        <w:rPr>
          <w:lang w:val="en-US"/>
        </w:rPr>
        <w:t>3</w:t>
      </w:r>
    </w:p>
    <w:p w14:paraId="03DC140A" w14:textId="1C020FBB" w:rsidR="007E0665" w:rsidRDefault="007E0665"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p>
    <w:p w14:paraId="264EDE13" w14:textId="77777777" w:rsidR="00503391" w:rsidRDefault="00503391"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p>
    <w:p w14:paraId="71427607" w14:textId="10BF38C6" w:rsidR="00D961CD" w:rsidRDefault="0035612C" w:rsidP="007E0665">
      <w:pPr>
        <w:spacing w:after="0" w:line="240" w:lineRule="auto"/>
        <w:ind w:right="-35"/>
        <w:jc w:val="both"/>
        <w:rPr>
          <w:b/>
          <w:bCs/>
          <w:color w:val="2F5496" w:themeColor="accent5" w:themeShade="BF"/>
          <w:sz w:val="24"/>
          <w:lang w:val="en-US"/>
        </w:rPr>
      </w:pPr>
      <w:r>
        <w:rPr>
          <w:b/>
          <w:bCs/>
          <w:color w:val="2F5496" w:themeColor="accent5" w:themeShade="BF"/>
          <w:sz w:val="24"/>
          <w:lang w:val="en-US"/>
        </w:rPr>
        <w:t xml:space="preserve">Attracting </w:t>
      </w:r>
      <w:r w:rsidR="007D39D7">
        <w:rPr>
          <w:b/>
          <w:bCs/>
          <w:color w:val="2F5496" w:themeColor="accent5" w:themeShade="BF"/>
          <w:sz w:val="24"/>
          <w:lang w:val="en-US"/>
        </w:rPr>
        <w:t>i</w:t>
      </w:r>
      <w:r>
        <w:rPr>
          <w:b/>
          <w:bCs/>
          <w:color w:val="2F5496" w:themeColor="accent5" w:themeShade="BF"/>
          <w:sz w:val="24"/>
          <w:lang w:val="en-US"/>
        </w:rPr>
        <w:t xml:space="preserve">nternational </w:t>
      </w:r>
      <w:r w:rsidR="007D39D7">
        <w:rPr>
          <w:b/>
          <w:bCs/>
          <w:color w:val="2F5496" w:themeColor="accent5" w:themeShade="BF"/>
          <w:sz w:val="24"/>
          <w:lang w:val="en-US"/>
        </w:rPr>
        <w:t>i</w:t>
      </w:r>
      <w:r>
        <w:rPr>
          <w:b/>
          <w:bCs/>
          <w:color w:val="2F5496" w:themeColor="accent5" w:themeShade="BF"/>
          <w:sz w:val="24"/>
          <w:lang w:val="en-US"/>
        </w:rPr>
        <w:t xml:space="preserve">nvestment from Mid-Cap </w:t>
      </w:r>
      <w:r w:rsidR="007D39D7">
        <w:rPr>
          <w:b/>
          <w:bCs/>
          <w:color w:val="2F5496" w:themeColor="accent5" w:themeShade="BF"/>
          <w:sz w:val="24"/>
          <w:lang w:val="en-US"/>
        </w:rPr>
        <w:t>c</w:t>
      </w:r>
      <w:r>
        <w:rPr>
          <w:b/>
          <w:bCs/>
          <w:color w:val="2F5496" w:themeColor="accent5" w:themeShade="BF"/>
          <w:sz w:val="24"/>
          <w:lang w:val="en-US"/>
        </w:rPr>
        <w:t>ompanies</w:t>
      </w:r>
      <w:r w:rsidR="00997264">
        <w:rPr>
          <w:b/>
          <w:bCs/>
          <w:color w:val="2F5496" w:themeColor="accent5" w:themeShade="BF"/>
          <w:sz w:val="24"/>
          <w:lang w:val="en-US"/>
        </w:rPr>
        <w:t xml:space="preserve"> expanding globally</w:t>
      </w:r>
      <w:r>
        <w:rPr>
          <w:b/>
          <w:bCs/>
          <w:color w:val="2F5496" w:themeColor="accent5" w:themeShade="BF"/>
          <w:sz w:val="24"/>
          <w:lang w:val="en-US"/>
        </w:rPr>
        <w:t xml:space="preserve"> </w:t>
      </w:r>
      <w:r w:rsidR="0014096F">
        <w:rPr>
          <w:b/>
          <w:bCs/>
          <w:color w:val="2F5496" w:themeColor="accent5" w:themeShade="BF"/>
          <w:sz w:val="24"/>
          <w:lang w:val="en-US"/>
        </w:rPr>
        <w:t xml:space="preserve">to </w:t>
      </w:r>
      <w:r w:rsidR="007D39D7">
        <w:rPr>
          <w:b/>
          <w:bCs/>
          <w:color w:val="2F5496" w:themeColor="accent5" w:themeShade="BF"/>
          <w:sz w:val="24"/>
          <w:lang w:val="en-US"/>
        </w:rPr>
        <w:t>a</w:t>
      </w:r>
      <w:r w:rsidR="00E035B9">
        <w:rPr>
          <w:b/>
          <w:bCs/>
          <w:color w:val="2F5496" w:themeColor="accent5" w:themeShade="BF"/>
          <w:sz w:val="24"/>
          <w:lang w:val="en-US"/>
        </w:rPr>
        <w:t>ccelerat</w:t>
      </w:r>
      <w:r w:rsidR="0014096F">
        <w:rPr>
          <w:b/>
          <w:bCs/>
          <w:color w:val="2F5496" w:themeColor="accent5" w:themeShade="BF"/>
          <w:sz w:val="24"/>
          <w:lang w:val="en-US"/>
        </w:rPr>
        <w:t>e</w:t>
      </w:r>
      <w:r>
        <w:rPr>
          <w:b/>
          <w:bCs/>
          <w:color w:val="2F5496" w:themeColor="accent5" w:themeShade="BF"/>
          <w:sz w:val="24"/>
          <w:lang w:val="en-US"/>
        </w:rPr>
        <w:t xml:space="preserve"> </w:t>
      </w:r>
      <w:r w:rsidR="007D39D7">
        <w:rPr>
          <w:b/>
          <w:bCs/>
          <w:color w:val="2F5496" w:themeColor="accent5" w:themeShade="BF"/>
          <w:sz w:val="24"/>
          <w:lang w:val="en-US"/>
        </w:rPr>
        <w:t>b</w:t>
      </w:r>
      <w:r w:rsidR="00CE4D0A">
        <w:rPr>
          <w:b/>
          <w:bCs/>
          <w:color w:val="2F5496" w:themeColor="accent5" w:themeShade="BF"/>
          <w:sz w:val="24"/>
          <w:lang w:val="en-US"/>
        </w:rPr>
        <w:t xml:space="preserve">usiness </w:t>
      </w:r>
      <w:r w:rsidR="007D39D7">
        <w:rPr>
          <w:b/>
          <w:bCs/>
          <w:color w:val="2F5496" w:themeColor="accent5" w:themeShade="BF"/>
          <w:sz w:val="24"/>
          <w:lang w:val="en-US"/>
        </w:rPr>
        <w:t>g</w:t>
      </w:r>
      <w:r w:rsidR="00CE4D0A">
        <w:rPr>
          <w:b/>
          <w:bCs/>
          <w:color w:val="2F5496" w:themeColor="accent5" w:themeShade="BF"/>
          <w:sz w:val="24"/>
          <w:lang w:val="en-US"/>
        </w:rPr>
        <w:t xml:space="preserve">rowth </w:t>
      </w:r>
      <w:r w:rsidR="0014096F">
        <w:rPr>
          <w:b/>
          <w:bCs/>
          <w:color w:val="2F5496" w:themeColor="accent5" w:themeShade="BF"/>
          <w:sz w:val="24"/>
          <w:lang w:val="en-US"/>
        </w:rPr>
        <w:t>in cities, regions, provinces, states</w:t>
      </w:r>
      <w:r w:rsidR="008770B8">
        <w:rPr>
          <w:b/>
          <w:bCs/>
          <w:color w:val="2F5496" w:themeColor="accent5" w:themeShade="BF"/>
          <w:sz w:val="24"/>
          <w:lang w:val="en-US"/>
        </w:rPr>
        <w:t>,</w:t>
      </w:r>
      <w:r w:rsidR="0014096F">
        <w:rPr>
          <w:b/>
          <w:bCs/>
          <w:color w:val="2F5496" w:themeColor="accent5" w:themeShade="BF"/>
          <w:sz w:val="24"/>
          <w:lang w:val="en-US"/>
        </w:rPr>
        <w:t xml:space="preserve"> and countries</w:t>
      </w:r>
      <w:r w:rsidR="00241C87">
        <w:rPr>
          <w:b/>
          <w:bCs/>
          <w:color w:val="2F5496" w:themeColor="accent5" w:themeShade="BF"/>
          <w:sz w:val="24"/>
          <w:lang w:val="en-US"/>
        </w:rPr>
        <w:t>.</w:t>
      </w:r>
    </w:p>
    <w:p w14:paraId="0B8C3820" w14:textId="77777777" w:rsidR="007E0665" w:rsidRPr="007E0665" w:rsidRDefault="007E0665"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12"/>
          <w:szCs w:val="12"/>
          <w:lang w:val="en-US" w:eastAsia="en-US"/>
        </w:rPr>
      </w:pPr>
    </w:p>
    <w:p w14:paraId="03EB265A" w14:textId="1BBF7E51" w:rsidR="00F776E8" w:rsidRDefault="00515908"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r w:rsidRPr="00052F8B">
        <w:rPr>
          <w:rFonts w:asciiTheme="minorHAnsi" w:eastAsiaTheme="minorHAnsi" w:hAnsiTheme="minorHAnsi" w:cstheme="minorBidi"/>
          <w:b/>
          <w:sz w:val="22"/>
          <w:szCs w:val="22"/>
          <w:lang w:val="en-US" w:eastAsia="en-US"/>
        </w:rPr>
        <w:t>Altios International</w:t>
      </w:r>
      <w:r w:rsidRPr="00135D43">
        <w:rPr>
          <w:rFonts w:asciiTheme="minorHAnsi" w:eastAsiaTheme="minorHAnsi" w:hAnsiTheme="minorHAnsi" w:cstheme="minorBidi"/>
          <w:bCs/>
          <w:sz w:val="22"/>
          <w:szCs w:val="22"/>
          <w:lang w:val="en-US" w:eastAsia="en-US"/>
        </w:rPr>
        <w:t xml:space="preserve"> </w:t>
      </w:r>
      <w:r w:rsidR="00135D43">
        <w:rPr>
          <w:rFonts w:asciiTheme="minorHAnsi" w:eastAsiaTheme="minorHAnsi" w:hAnsiTheme="minorHAnsi" w:cstheme="minorBidi"/>
          <w:bCs/>
          <w:sz w:val="22"/>
          <w:szCs w:val="22"/>
          <w:lang w:val="en-US" w:eastAsia="en-US"/>
        </w:rPr>
        <w:t>(</w:t>
      </w:r>
      <w:r w:rsidR="00D961CD">
        <w:rPr>
          <w:rFonts w:asciiTheme="minorHAnsi" w:eastAsiaTheme="minorHAnsi" w:hAnsiTheme="minorHAnsi" w:cstheme="minorBidi"/>
          <w:bCs/>
          <w:sz w:val="22"/>
          <w:szCs w:val="22"/>
          <w:lang w:val="en-US" w:eastAsia="en-US"/>
        </w:rPr>
        <w:t>7</w:t>
      </w:r>
      <w:r w:rsidR="00DA6159">
        <w:rPr>
          <w:rFonts w:asciiTheme="minorHAnsi" w:eastAsiaTheme="minorHAnsi" w:hAnsiTheme="minorHAnsi" w:cstheme="minorBidi"/>
          <w:bCs/>
          <w:sz w:val="22"/>
          <w:szCs w:val="22"/>
          <w:lang w:val="en-US" w:eastAsia="en-US"/>
        </w:rPr>
        <w:t>50</w:t>
      </w:r>
      <w:r w:rsidR="007D39D7">
        <w:rPr>
          <w:rFonts w:asciiTheme="minorHAnsi" w:eastAsiaTheme="minorHAnsi" w:hAnsiTheme="minorHAnsi" w:cstheme="minorBidi"/>
          <w:bCs/>
          <w:sz w:val="22"/>
          <w:szCs w:val="22"/>
          <w:lang w:val="en-US" w:eastAsia="en-US"/>
        </w:rPr>
        <w:t>+</w:t>
      </w:r>
      <w:r w:rsidR="00135D43">
        <w:rPr>
          <w:rFonts w:asciiTheme="minorHAnsi" w:eastAsiaTheme="minorHAnsi" w:hAnsiTheme="minorHAnsi" w:cstheme="minorBidi"/>
          <w:bCs/>
          <w:sz w:val="22"/>
          <w:szCs w:val="22"/>
          <w:lang w:val="en-US" w:eastAsia="en-US"/>
        </w:rPr>
        <w:t xml:space="preserve"> people, </w:t>
      </w:r>
      <w:r w:rsidR="00B070ED">
        <w:rPr>
          <w:rFonts w:asciiTheme="minorHAnsi" w:eastAsiaTheme="minorHAnsi" w:hAnsiTheme="minorHAnsi" w:cstheme="minorBidi"/>
          <w:bCs/>
          <w:sz w:val="22"/>
          <w:szCs w:val="22"/>
          <w:lang w:val="en-US" w:eastAsia="en-US"/>
        </w:rPr>
        <w:t>35</w:t>
      </w:r>
      <w:r w:rsidR="00135D43">
        <w:rPr>
          <w:rFonts w:asciiTheme="minorHAnsi" w:eastAsiaTheme="minorHAnsi" w:hAnsiTheme="minorHAnsi" w:cstheme="minorBidi"/>
          <w:bCs/>
          <w:sz w:val="22"/>
          <w:szCs w:val="22"/>
          <w:lang w:val="en-US" w:eastAsia="en-US"/>
        </w:rPr>
        <w:t xml:space="preserve"> global offices in 2</w:t>
      </w:r>
      <w:r w:rsidR="00937168">
        <w:rPr>
          <w:rFonts w:asciiTheme="minorHAnsi" w:eastAsiaTheme="minorHAnsi" w:hAnsiTheme="minorHAnsi" w:cstheme="minorBidi"/>
          <w:bCs/>
          <w:sz w:val="22"/>
          <w:szCs w:val="22"/>
          <w:lang w:val="en-US" w:eastAsia="en-US"/>
        </w:rPr>
        <w:t>2</w:t>
      </w:r>
      <w:r w:rsidR="00135D43">
        <w:rPr>
          <w:rFonts w:asciiTheme="minorHAnsi" w:eastAsiaTheme="minorHAnsi" w:hAnsiTheme="minorHAnsi" w:cstheme="minorBidi"/>
          <w:bCs/>
          <w:sz w:val="22"/>
          <w:szCs w:val="22"/>
          <w:lang w:val="en-US" w:eastAsia="en-US"/>
        </w:rPr>
        <w:t xml:space="preserve"> countries) </w:t>
      </w:r>
      <w:r w:rsidR="0066413E">
        <w:rPr>
          <w:rFonts w:asciiTheme="minorHAnsi" w:eastAsiaTheme="minorHAnsi" w:hAnsiTheme="minorHAnsi" w:cstheme="minorBidi"/>
          <w:bCs/>
          <w:sz w:val="22"/>
          <w:szCs w:val="22"/>
          <w:lang w:val="en-US" w:eastAsia="en-US"/>
        </w:rPr>
        <w:t>announce</w:t>
      </w:r>
      <w:r w:rsidR="0014096F">
        <w:rPr>
          <w:rFonts w:asciiTheme="minorHAnsi" w:eastAsiaTheme="minorHAnsi" w:hAnsiTheme="minorHAnsi" w:cstheme="minorBidi"/>
          <w:bCs/>
          <w:sz w:val="22"/>
          <w:szCs w:val="22"/>
          <w:lang w:val="en-US" w:eastAsia="en-US"/>
        </w:rPr>
        <w:t>s the</w:t>
      </w:r>
      <w:r w:rsidR="00845818">
        <w:rPr>
          <w:rFonts w:asciiTheme="minorHAnsi" w:eastAsiaTheme="minorHAnsi" w:hAnsiTheme="minorHAnsi" w:cstheme="minorBidi"/>
          <w:bCs/>
          <w:sz w:val="22"/>
          <w:szCs w:val="22"/>
          <w:lang w:val="en-US" w:eastAsia="en-US"/>
        </w:rPr>
        <w:t xml:space="preserve"> acquisition of </w:t>
      </w:r>
      <w:r w:rsidR="00B070ED" w:rsidRPr="00052F8B">
        <w:rPr>
          <w:rFonts w:asciiTheme="minorHAnsi" w:eastAsiaTheme="minorHAnsi" w:hAnsiTheme="minorHAnsi" w:cstheme="minorBidi"/>
          <w:b/>
          <w:sz w:val="22"/>
          <w:szCs w:val="22"/>
          <w:lang w:val="en-US" w:eastAsia="en-US"/>
        </w:rPr>
        <w:t>Frenger Consulting Services</w:t>
      </w:r>
      <w:r w:rsidR="0014096F">
        <w:rPr>
          <w:rFonts w:asciiTheme="minorHAnsi" w:eastAsiaTheme="minorHAnsi" w:hAnsiTheme="minorHAnsi" w:cstheme="minorBidi"/>
          <w:b/>
          <w:sz w:val="22"/>
          <w:szCs w:val="22"/>
          <w:lang w:val="en-US" w:eastAsia="en-US"/>
        </w:rPr>
        <w:t xml:space="preserve"> Ltd</w:t>
      </w:r>
      <w:r w:rsidR="00B070ED">
        <w:rPr>
          <w:rFonts w:asciiTheme="minorHAnsi" w:eastAsiaTheme="minorHAnsi" w:hAnsiTheme="minorHAnsi" w:cstheme="minorBidi"/>
          <w:bCs/>
          <w:sz w:val="22"/>
          <w:szCs w:val="22"/>
          <w:lang w:val="en-US" w:eastAsia="en-US"/>
        </w:rPr>
        <w:t xml:space="preserve"> </w:t>
      </w:r>
      <w:r w:rsidR="00135D43">
        <w:rPr>
          <w:rFonts w:asciiTheme="minorHAnsi" w:eastAsiaTheme="minorHAnsi" w:hAnsiTheme="minorHAnsi" w:cstheme="minorBidi"/>
          <w:bCs/>
          <w:sz w:val="22"/>
          <w:szCs w:val="22"/>
          <w:lang w:val="en-US" w:eastAsia="en-US"/>
        </w:rPr>
        <w:t>(</w:t>
      </w:r>
      <w:r w:rsidR="0014096F">
        <w:rPr>
          <w:rFonts w:asciiTheme="minorHAnsi" w:eastAsiaTheme="minorHAnsi" w:hAnsiTheme="minorHAnsi" w:cstheme="minorBidi"/>
          <w:bCs/>
          <w:sz w:val="22"/>
          <w:szCs w:val="22"/>
          <w:lang w:val="en-US" w:eastAsia="en-US"/>
        </w:rPr>
        <w:t xml:space="preserve">a </w:t>
      </w:r>
      <w:r w:rsidR="00F662ED">
        <w:rPr>
          <w:rFonts w:asciiTheme="minorHAnsi" w:eastAsiaTheme="minorHAnsi" w:hAnsiTheme="minorHAnsi" w:cstheme="minorBidi"/>
          <w:bCs/>
          <w:sz w:val="22"/>
          <w:szCs w:val="22"/>
          <w:lang w:val="en-US" w:eastAsia="en-US"/>
        </w:rPr>
        <w:t xml:space="preserve">leading </w:t>
      </w:r>
      <w:r w:rsidR="0014096F">
        <w:rPr>
          <w:rFonts w:asciiTheme="minorHAnsi" w:eastAsiaTheme="minorHAnsi" w:hAnsiTheme="minorHAnsi" w:cstheme="minorBidi"/>
          <w:bCs/>
          <w:sz w:val="22"/>
          <w:szCs w:val="22"/>
          <w:lang w:val="en-US" w:eastAsia="en-US"/>
        </w:rPr>
        <w:t xml:space="preserve">foreign direct </w:t>
      </w:r>
      <w:r w:rsidR="00F662ED">
        <w:rPr>
          <w:rFonts w:asciiTheme="minorHAnsi" w:eastAsiaTheme="minorHAnsi" w:hAnsiTheme="minorHAnsi" w:cstheme="minorBidi"/>
          <w:bCs/>
          <w:sz w:val="22"/>
          <w:szCs w:val="22"/>
          <w:lang w:val="en-US" w:eastAsia="en-US"/>
        </w:rPr>
        <w:t>investment advisory firm</w:t>
      </w:r>
      <w:r w:rsidR="0014096F">
        <w:rPr>
          <w:rFonts w:asciiTheme="minorHAnsi" w:eastAsiaTheme="minorHAnsi" w:hAnsiTheme="minorHAnsi" w:cstheme="minorBidi"/>
          <w:bCs/>
          <w:sz w:val="22"/>
          <w:szCs w:val="22"/>
          <w:lang w:val="en-US" w:eastAsia="en-US"/>
        </w:rPr>
        <w:t xml:space="preserve"> with 40 </w:t>
      </w:r>
      <w:r w:rsidR="00CD3322">
        <w:rPr>
          <w:rFonts w:asciiTheme="minorHAnsi" w:eastAsiaTheme="minorHAnsi" w:hAnsiTheme="minorHAnsi" w:cstheme="minorBidi"/>
          <w:bCs/>
          <w:sz w:val="22"/>
          <w:szCs w:val="22"/>
          <w:lang w:val="en-US" w:eastAsia="en-US"/>
        </w:rPr>
        <w:t>year</w:t>
      </w:r>
      <w:r w:rsidR="0014096F">
        <w:rPr>
          <w:rFonts w:asciiTheme="minorHAnsi" w:eastAsiaTheme="minorHAnsi" w:hAnsiTheme="minorHAnsi" w:cstheme="minorBidi"/>
          <w:bCs/>
          <w:sz w:val="22"/>
          <w:szCs w:val="22"/>
          <w:lang w:val="en-US" w:eastAsia="en-US"/>
        </w:rPr>
        <w:t>s’</w:t>
      </w:r>
      <w:r w:rsidR="00CD3322">
        <w:rPr>
          <w:rFonts w:asciiTheme="minorHAnsi" w:eastAsiaTheme="minorHAnsi" w:hAnsiTheme="minorHAnsi" w:cstheme="minorBidi"/>
          <w:bCs/>
          <w:sz w:val="22"/>
          <w:szCs w:val="22"/>
          <w:lang w:val="en-US" w:eastAsia="en-US"/>
        </w:rPr>
        <w:t xml:space="preserve"> experience, </w:t>
      </w:r>
      <w:r w:rsidR="0014096F">
        <w:rPr>
          <w:rFonts w:asciiTheme="minorHAnsi" w:eastAsiaTheme="minorHAnsi" w:hAnsiTheme="minorHAnsi" w:cstheme="minorBidi"/>
          <w:bCs/>
          <w:sz w:val="22"/>
          <w:szCs w:val="22"/>
          <w:lang w:val="en-US" w:eastAsia="en-US"/>
        </w:rPr>
        <w:t xml:space="preserve">HQ in </w:t>
      </w:r>
      <w:r w:rsidR="00CD3322">
        <w:rPr>
          <w:rFonts w:asciiTheme="minorHAnsi" w:eastAsiaTheme="minorHAnsi" w:hAnsiTheme="minorHAnsi" w:cstheme="minorBidi"/>
          <w:bCs/>
          <w:sz w:val="22"/>
          <w:szCs w:val="22"/>
          <w:lang w:val="en-US" w:eastAsia="en-US"/>
        </w:rPr>
        <w:t>London)</w:t>
      </w:r>
      <w:r w:rsidR="00135D43">
        <w:rPr>
          <w:rFonts w:asciiTheme="minorHAnsi" w:eastAsiaTheme="minorHAnsi" w:hAnsiTheme="minorHAnsi" w:cstheme="minorBidi"/>
          <w:bCs/>
          <w:sz w:val="22"/>
          <w:szCs w:val="22"/>
          <w:lang w:val="en-US" w:eastAsia="en-US"/>
        </w:rPr>
        <w:t xml:space="preserve"> </w:t>
      </w:r>
      <w:r w:rsidR="00845818">
        <w:rPr>
          <w:rFonts w:asciiTheme="minorHAnsi" w:eastAsiaTheme="minorHAnsi" w:hAnsiTheme="minorHAnsi" w:cstheme="minorBidi"/>
          <w:bCs/>
          <w:sz w:val="22"/>
          <w:szCs w:val="22"/>
          <w:lang w:val="en-US" w:eastAsia="en-US"/>
        </w:rPr>
        <w:t xml:space="preserve">to </w:t>
      </w:r>
      <w:r w:rsidR="0014096F">
        <w:rPr>
          <w:rFonts w:asciiTheme="minorHAnsi" w:eastAsiaTheme="minorHAnsi" w:hAnsiTheme="minorHAnsi" w:cstheme="minorBidi"/>
          <w:bCs/>
          <w:sz w:val="22"/>
          <w:szCs w:val="22"/>
          <w:lang w:val="en-US" w:eastAsia="en-US"/>
        </w:rPr>
        <w:t>strengthen their team of FDI experts</w:t>
      </w:r>
      <w:r w:rsidR="00FA31D1">
        <w:rPr>
          <w:rFonts w:asciiTheme="minorHAnsi" w:eastAsiaTheme="minorHAnsi" w:hAnsiTheme="minorHAnsi" w:cstheme="minorBidi"/>
          <w:bCs/>
          <w:sz w:val="22"/>
          <w:szCs w:val="22"/>
          <w:lang w:val="en-US" w:eastAsia="en-US"/>
        </w:rPr>
        <w:t>, data analytics</w:t>
      </w:r>
      <w:r w:rsidR="008770B8">
        <w:rPr>
          <w:rFonts w:asciiTheme="minorHAnsi" w:eastAsiaTheme="minorHAnsi" w:hAnsiTheme="minorHAnsi" w:cstheme="minorBidi"/>
          <w:bCs/>
          <w:sz w:val="22"/>
          <w:szCs w:val="22"/>
          <w:lang w:val="en-US" w:eastAsia="en-US"/>
        </w:rPr>
        <w:t>,</w:t>
      </w:r>
      <w:r w:rsidR="00FA31D1">
        <w:rPr>
          <w:rFonts w:asciiTheme="minorHAnsi" w:eastAsiaTheme="minorHAnsi" w:hAnsiTheme="minorHAnsi" w:cstheme="minorBidi"/>
          <w:bCs/>
          <w:sz w:val="22"/>
          <w:szCs w:val="22"/>
          <w:lang w:val="en-US" w:eastAsia="en-US"/>
        </w:rPr>
        <w:t xml:space="preserve"> </w:t>
      </w:r>
      <w:r w:rsidR="00AE4108">
        <w:rPr>
          <w:rFonts w:asciiTheme="minorHAnsi" w:eastAsiaTheme="minorHAnsi" w:hAnsiTheme="minorHAnsi" w:cstheme="minorBidi"/>
          <w:bCs/>
          <w:sz w:val="22"/>
          <w:szCs w:val="22"/>
          <w:lang w:val="en-US" w:eastAsia="en-US"/>
        </w:rPr>
        <w:t xml:space="preserve">and </w:t>
      </w:r>
      <w:r w:rsidR="0014096F">
        <w:rPr>
          <w:rFonts w:asciiTheme="minorHAnsi" w:eastAsiaTheme="minorHAnsi" w:hAnsiTheme="minorHAnsi" w:cstheme="minorBidi"/>
          <w:bCs/>
          <w:sz w:val="22"/>
          <w:szCs w:val="22"/>
          <w:lang w:val="en-US" w:eastAsia="en-US"/>
        </w:rPr>
        <w:t>networks</w:t>
      </w:r>
      <w:r w:rsidR="00241C87">
        <w:rPr>
          <w:rFonts w:asciiTheme="minorHAnsi" w:eastAsiaTheme="minorHAnsi" w:hAnsiTheme="minorHAnsi" w:cstheme="minorBidi"/>
          <w:bCs/>
          <w:sz w:val="22"/>
          <w:szCs w:val="22"/>
          <w:lang w:val="en-US" w:eastAsia="en-US"/>
        </w:rPr>
        <w:t>.</w:t>
      </w:r>
      <w:r w:rsidR="007E0D6E">
        <w:rPr>
          <w:rFonts w:asciiTheme="minorHAnsi" w:eastAsiaTheme="minorHAnsi" w:hAnsiTheme="minorHAnsi" w:cstheme="minorBidi"/>
          <w:bCs/>
          <w:sz w:val="22"/>
          <w:szCs w:val="22"/>
          <w:lang w:val="en-US" w:eastAsia="en-US"/>
        </w:rPr>
        <w:t xml:space="preserve"> </w:t>
      </w:r>
      <w:r w:rsidR="00F776E8">
        <w:rPr>
          <w:rFonts w:asciiTheme="minorHAnsi" w:eastAsiaTheme="minorHAnsi" w:hAnsiTheme="minorHAnsi" w:cstheme="minorBidi"/>
          <w:bCs/>
          <w:sz w:val="22"/>
          <w:szCs w:val="22"/>
          <w:lang w:val="en-US" w:eastAsia="en-US"/>
        </w:rPr>
        <w:t xml:space="preserve">Together, ALTIOS and Frenger Consulting Services </w:t>
      </w:r>
      <w:r w:rsidR="00EB0812">
        <w:rPr>
          <w:rFonts w:asciiTheme="minorHAnsi" w:eastAsiaTheme="minorHAnsi" w:hAnsiTheme="minorHAnsi" w:cstheme="minorBidi"/>
          <w:bCs/>
          <w:sz w:val="22"/>
          <w:szCs w:val="22"/>
          <w:lang w:val="en-US" w:eastAsia="en-US"/>
        </w:rPr>
        <w:t xml:space="preserve">Ltd </w:t>
      </w:r>
      <w:r w:rsidR="00F776E8">
        <w:rPr>
          <w:rFonts w:asciiTheme="minorHAnsi" w:eastAsiaTheme="minorHAnsi" w:hAnsiTheme="minorHAnsi" w:cstheme="minorBidi"/>
          <w:bCs/>
          <w:sz w:val="22"/>
          <w:szCs w:val="22"/>
          <w:lang w:val="en-US" w:eastAsia="en-US"/>
        </w:rPr>
        <w:t xml:space="preserve">will provide </w:t>
      </w:r>
      <w:r w:rsidR="00EB0812">
        <w:rPr>
          <w:rFonts w:asciiTheme="minorHAnsi" w:eastAsiaTheme="minorHAnsi" w:hAnsiTheme="minorHAnsi" w:cstheme="minorBidi"/>
          <w:bCs/>
          <w:sz w:val="22"/>
          <w:szCs w:val="22"/>
          <w:lang w:val="en-US" w:eastAsia="en-US"/>
        </w:rPr>
        <w:t xml:space="preserve">strong </w:t>
      </w:r>
      <w:r w:rsidR="00241C87">
        <w:rPr>
          <w:rFonts w:asciiTheme="minorHAnsi" w:eastAsiaTheme="minorHAnsi" w:hAnsiTheme="minorHAnsi" w:cstheme="minorBidi"/>
          <w:bCs/>
          <w:sz w:val="22"/>
          <w:szCs w:val="22"/>
          <w:lang w:val="en-US" w:eastAsia="en-US"/>
        </w:rPr>
        <w:t xml:space="preserve">FDI </w:t>
      </w:r>
      <w:r w:rsidR="00DC3A1A">
        <w:rPr>
          <w:rFonts w:asciiTheme="minorHAnsi" w:eastAsiaTheme="minorHAnsi" w:hAnsiTheme="minorHAnsi" w:cstheme="minorBidi"/>
          <w:bCs/>
          <w:sz w:val="22"/>
          <w:szCs w:val="22"/>
          <w:lang w:val="en-US" w:eastAsia="en-US"/>
        </w:rPr>
        <w:t xml:space="preserve">expertise, </w:t>
      </w:r>
      <w:r w:rsidR="00241C87">
        <w:rPr>
          <w:rFonts w:asciiTheme="minorHAnsi" w:eastAsiaTheme="minorHAnsi" w:hAnsiTheme="minorHAnsi" w:cstheme="minorBidi"/>
          <w:bCs/>
          <w:sz w:val="22"/>
          <w:szCs w:val="22"/>
          <w:lang w:val="en-US" w:eastAsia="en-US"/>
        </w:rPr>
        <w:t>corporate networks</w:t>
      </w:r>
      <w:r w:rsidR="008770B8">
        <w:rPr>
          <w:rFonts w:asciiTheme="minorHAnsi" w:eastAsiaTheme="minorHAnsi" w:hAnsiTheme="minorHAnsi" w:cstheme="minorBidi"/>
          <w:bCs/>
          <w:sz w:val="22"/>
          <w:szCs w:val="22"/>
          <w:lang w:val="en-US" w:eastAsia="en-US"/>
        </w:rPr>
        <w:t>,</w:t>
      </w:r>
      <w:r w:rsidR="00241C87">
        <w:rPr>
          <w:rFonts w:asciiTheme="minorHAnsi" w:eastAsiaTheme="minorHAnsi" w:hAnsiTheme="minorHAnsi" w:cstheme="minorBidi"/>
          <w:bCs/>
          <w:sz w:val="22"/>
          <w:szCs w:val="22"/>
          <w:lang w:val="en-US" w:eastAsia="en-US"/>
        </w:rPr>
        <w:t xml:space="preserve"> </w:t>
      </w:r>
      <w:r w:rsidR="00DC3A1A">
        <w:rPr>
          <w:rFonts w:asciiTheme="minorHAnsi" w:eastAsiaTheme="minorHAnsi" w:hAnsiTheme="minorHAnsi" w:cstheme="minorBidi"/>
          <w:bCs/>
          <w:sz w:val="22"/>
          <w:szCs w:val="22"/>
          <w:lang w:val="en-US" w:eastAsia="en-US"/>
        </w:rPr>
        <w:t>and</w:t>
      </w:r>
      <w:r w:rsidR="00B306EE">
        <w:rPr>
          <w:rFonts w:asciiTheme="minorHAnsi" w:eastAsiaTheme="minorHAnsi" w:hAnsiTheme="minorHAnsi" w:cstheme="minorBidi"/>
          <w:bCs/>
          <w:sz w:val="22"/>
          <w:szCs w:val="22"/>
          <w:lang w:val="en-US" w:eastAsia="en-US"/>
        </w:rPr>
        <w:t xml:space="preserve"> </w:t>
      </w:r>
      <w:r w:rsidR="00EB0812">
        <w:rPr>
          <w:rFonts w:asciiTheme="minorHAnsi" w:eastAsiaTheme="minorHAnsi" w:hAnsiTheme="minorHAnsi" w:cstheme="minorBidi"/>
          <w:bCs/>
          <w:sz w:val="22"/>
          <w:szCs w:val="22"/>
          <w:lang w:val="en-US" w:eastAsia="en-US"/>
        </w:rPr>
        <w:t>results</w:t>
      </w:r>
      <w:r w:rsidR="004331C2">
        <w:rPr>
          <w:rFonts w:asciiTheme="minorHAnsi" w:eastAsiaTheme="minorHAnsi" w:hAnsiTheme="minorHAnsi" w:cstheme="minorBidi"/>
          <w:bCs/>
          <w:sz w:val="22"/>
          <w:szCs w:val="22"/>
          <w:lang w:val="en-US" w:eastAsia="en-US"/>
        </w:rPr>
        <w:t xml:space="preserve"> </w:t>
      </w:r>
      <w:r w:rsidR="00241C87">
        <w:rPr>
          <w:rFonts w:asciiTheme="minorHAnsi" w:eastAsiaTheme="minorHAnsi" w:hAnsiTheme="minorHAnsi" w:cstheme="minorBidi"/>
          <w:bCs/>
          <w:sz w:val="22"/>
          <w:szCs w:val="22"/>
          <w:lang w:val="en-US" w:eastAsia="en-US"/>
        </w:rPr>
        <w:t xml:space="preserve">to </w:t>
      </w:r>
      <w:r w:rsidR="002504E0">
        <w:rPr>
          <w:rFonts w:asciiTheme="minorHAnsi" w:eastAsiaTheme="minorHAnsi" w:hAnsiTheme="minorHAnsi" w:cstheme="minorBidi"/>
          <w:bCs/>
          <w:sz w:val="22"/>
          <w:szCs w:val="22"/>
          <w:lang w:val="en-US" w:eastAsia="en-US"/>
        </w:rPr>
        <w:t xml:space="preserve">Economic Development </w:t>
      </w:r>
      <w:r w:rsidR="00134DDD">
        <w:rPr>
          <w:rFonts w:asciiTheme="minorHAnsi" w:eastAsiaTheme="minorHAnsi" w:hAnsiTheme="minorHAnsi" w:cstheme="minorBidi"/>
          <w:bCs/>
          <w:sz w:val="22"/>
          <w:szCs w:val="22"/>
          <w:lang w:val="en-US" w:eastAsia="en-US"/>
        </w:rPr>
        <w:t>Organizations</w:t>
      </w:r>
      <w:r w:rsidR="002504E0">
        <w:rPr>
          <w:rFonts w:asciiTheme="minorHAnsi" w:eastAsiaTheme="minorHAnsi" w:hAnsiTheme="minorHAnsi" w:cstheme="minorBidi"/>
          <w:bCs/>
          <w:sz w:val="22"/>
          <w:szCs w:val="22"/>
          <w:lang w:val="en-US" w:eastAsia="en-US"/>
        </w:rPr>
        <w:t xml:space="preserve"> </w:t>
      </w:r>
      <w:r w:rsidR="00A23266">
        <w:rPr>
          <w:rFonts w:asciiTheme="minorHAnsi" w:eastAsiaTheme="minorHAnsi" w:hAnsiTheme="minorHAnsi" w:cstheme="minorBidi"/>
          <w:bCs/>
          <w:sz w:val="22"/>
          <w:szCs w:val="22"/>
          <w:lang w:val="en-US" w:eastAsia="en-US"/>
        </w:rPr>
        <w:t xml:space="preserve">looking </w:t>
      </w:r>
      <w:r w:rsidR="00EB0812">
        <w:rPr>
          <w:rFonts w:asciiTheme="minorHAnsi" w:eastAsiaTheme="minorHAnsi" w:hAnsiTheme="minorHAnsi" w:cstheme="minorBidi"/>
          <w:bCs/>
          <w:sz w:val="22"/>
          <w:szCs w:val="22"/>
          <w:lang w:val="en-US" w:eastAsia="en-US"/>
        </w:rPr>
        <w:t xml:space="preserve">for </w:t>
      </w:r>
      <w:r w:rsidR="00A23266">
        <w:rPr>
          <w:rFonts w:asciiTheme="minorHAnsi" w:eastAsiaTheme="minorHAnsi" w:hAnsiTheme="minorHAnsi" w:cstheme="minorBidi"/>
          <w:bCs/>
          <w:sz w:val="22"/>
          <w:szCs w:val="22"/>
          <w:lang w:val="en-US" w:eastAsia="en-US"/>
        </w:rPr>
        <w:t xml:space="preserve">new investors </w:t>
      </w:r>
      <w:r w:rsidR="004331C2">
        <w:rPr>
          <w:rFonts w:asciiTheme="minorHAnsi" w:eastAsiaTheme="minorHAnsi" w:hAnsiTheme="minorHAnsi" w:cstheme="minorBidi"/>
          <w:bCs/>
          <w:sz w:val="22"/>
          <w:szCs w:val="22"/>
          <w:lang w:val="en-US" w:eastAsia="en-US"/>
        </w:rPr>
        <w:t>on a global scale</w:t>
      </w:r>
      <w:r w:rsidR="00241C87">
        <w:rPr>
          <w:rFonts w:asciiTheme="minorHAnsi" w:eastAsiaTheme="minorHAnsi" w:hAnsiTheme="minorHAnsi" w:cstheme="minorBidi"/>
          <w:bCs/>
          <w:sz w:val="22"/>
          <w:szCs w:val="22"/>
          <w:lang w:val="en-US" w:eastAsia="en-US"/>
        </w:rPr>
        <w:t>.</w:t>
      </w:r>
    </w:p>
    <w:p w14:paraId="5D94049B" w14:textId="77777777" w:rsidR="00F776E8" w:rsidRDefault="00F776E8"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p>
    <w:p w14:paraId="3FBDAFF0" w14:textId="61D95C0A" w:rsidR="00472E75" w:rsidRDefault="00127747"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r>
        <w:rPr>
          <w:rFonts w:asciiTheme="minorHAnsi" w:eastAsiaTheme="minorHAnsi" w:hAnsiTheme="minorHAnsi" w:cstheme="minorBidi"/>
          <w:bCs/>
          <w:sz w:val="22"/>
          <w:szCs w:val="22"/>
          <w:lang w:val="en-US" w:eastAsia="en-US"/>
        </w:rPr>
        <w:t xml:space="preserve">With synergies across </w:t>
      </w:r>
      <w:r w:rsidR="00EB0812">
        <w:rPr>
          <w:rFonts w:asciiTheme="minorHAnsi" w:eastAsiaTheme="minorHAnsi" w:hAnsiTheme="minorHAnsi" w:cstheme="minorBidi"/>
          <w:bCs/>
          <w:sz w:val="22"/>
          <w:szCs w:val="22"/>
          <w:lang w:val="en-US" w:eastAsia="en-US"/>
        </w:rPr>
        <w:t xml:space="preserve">both </w:t>
      </w:r>
      <w:r>
        <w:rPr>
          <w:rFonts w:asciiTheme="minorHAnsi" w:eastAsiaTheme="minorHAnsi" w:hAnsiTheme="minorHAnsi" w:cstheme="minorBidi"/>
          <w:bCs/>
          <w:sz w:val="22"/>
          <w:szCs w:val="22"/>
          <w:lang w:val="en-US" w:eastAsia="en-US"/>
        </w:rPr>
        <w:t xml:space="preserve">organizations, </w:t>
      </w:r>
      <w:r w:rsidR="00EB0812">
        <w:rPr>
          <w:rFonts w:asciiTheme="minorHAnsi" w:eastAsiaTheme="minorHAnsi" w:hAnsiTheme="minorHAnsi" w:cstheme="minorBidi"/>
          <w:bCs/>
          <w:sz w:val="22"/>
          <w:szCs w:val="22"/>
          <w:lang w:val="en-US" w:eastAsia="en-US"/>
        </w:rPr>
        <w:t>the two firms will l</w:t>
      </w:r>
      <w:r w:rsidR="00515908" w:rsidRPr="00135D43">
        <w:rPr>
          <w:rFonts w:asciiTheme="minorHAnsi" w:eastAsiaTheme="minorHAnsi" w:hAnsiTheme="minorHAnsi" w:cstheme="minorBidi"/>
          <w:bCs/>
          <w:sz w:val="22"/>
          <w:szCs w:val="22"/>
          <w:lang w:val="en-US" w:eastAsia="en-US"/>
        </w:rPr>
        <w:t>everag</w:t>
      </w:r>
      <w:r w:rsidR="00EB0812">
        <w:rPr>
          <w:rFonts w:asciiTheme="minorHAnsi" w:eastAsiaTheme="minorHAnsi" w:hAnsiTheme="minorHAnsi" w:cstheme="minorBidi"/>
          <w:bCs/>
          <w:sz w:val="22"/>
          <w:szCs w:val="22"/>
          <w:lang w:val="en-US" w:eastAsia="en-US"/>
        </w:rPr>
        <w:t>e</w:t>
      </w:r>
      <w:r w:rsidR="00515908" w:rsidRPr="00135D43">
        <w:rPr>
          <w:rFonts w:asciiTheme="minorHAnsi" w:eastAsiaTheme="minorHAnsi" w:hAnsiTheme="minorHAnsi" w:cstheme="minorBidi"/>
          <w:bCs/>
          <w:sz w:val="22"/>
          <w:szCs w:val="22"/>
          <w:lang w:val="en-US" w:eastAsia="en-US"/>
        </w:rPr>
        <w:t xml:space="preserve"> their respective international </w:t>
      </w:r>
      <w:r w:rsidR="006C2B17">
        <w:rPr>
          <w:rFonts w:asciiTheme="minorHAnsi" w:eastAsiaTheme="minorHAnsi" w:hAnsiTheme="minorHAnsi" w:cstheme="minorBidi"/>
          <w:bCs/>
          <w:sz w:val="22"/>
          <w:szCs w:val="22"/>
          <w:lang w:val="en-US" w:eastAsia="en-US"/>
        </w:rPr>
        <w:t>footprint</w:t>
      </w:r>
      <w:r w:rsidR="00EB0812">
        <w:rPr>
          <w:rFonts w:asciiTheme="minorHAnsi" w:eastAsiaTheme="minorHAnsi" w:hAnsiTheme="minorHAnsi" w:cstheme="minorBidi"/>
          <w:bCs/>
          <w:sz w:val="22"/>
          <w:szCs w:val="22"/>
          <w:lang w:val="en-US" w:eastAsia="en-US"/>
        </w:rPr>
        <w:t xml:space="preserve"> and </w:t>
      </w:r>
      <w:r w:rsidR="00EB0812" w:rsidRPr="00135D43">
        <w:rPr>
          <w:rFonts w:asciiTheme="minorHAnsi" w:eastAsiaTheme="minorHAnsi" w:hAnsiTheme="minorHAnsi" w:cstheme="minorBidi"/>
          <w:bCs/>
          <w:sz w:val="22"/>
          <w:szCs w:val="22"/>
          <w:lang w:val="en-US" w:eastAsia="en-US"/>
        </w:rPr>
        <w:t>in-country delivery capabilities</w:t>
      </w:r>
      <w:r w:rsidR="00EB0812">
        <w:rPr>
          <w:rFonts w:asciiTheme="minorHAnsi" w:eastAsiaTheme="minorHAnsi" w:hAnsiTheme="minorHAnsi" w:cstheme="minorBidi"/>
          <w:bCs/>
          <w:sz w:val="22"/>
          <w:szCs w:val="22"/>
          <w:lang w:val="en-US" w:eastAsia="en-US"/>
        </w:rPr>
        <w:t xml:space="preserve"> in 2 countries</w:t>
      </w:r>
      <w:r w:rsidR="00515908" w:rsidRPr="00135D43">
        <w:rPr>
          <w:rFonts w:asciiTheme="minorHAnsi" w:eastAsiaTheme="minorHAnsi" w:hAnsiTheme="minorHAnsi" w:cstheme="minorBidi"/>
          <w:bCs/>
          <w:sz w:val="22"/>
          <w:szCs w:val="22"/>
          <w:lang w:val="en-US" w:eastAsia="en-US"/>
        </w:rPr>
        <w:t xml:space="preserve">, </w:t>
      </w:r>
      <w:r w:rsidR="001E19FF">
        <w:rPr>
          <w:rFonts w:asciiTheme="minorHAnsi" w:eastAsiaTheme="minorHAnsi" w:hAnsiTheme="minorHAnsi" w:cstheme="minorBidi"/>
          <w:bCs/>
          <w:sz w:val="22"/>
          <w:szCs w:val="22"/>
          <w:lang w:val="en-US" w:eastAsia="en-US"/>
        </w:rPr>
        <w:t>tools</w:t>
      </w:r>
      <w:r w:rsidR="008770B8">
        <w:rPr>
          <w:rFonts w:asciiTheme="minorHAnsi" w:eastAsiaTheme="minorHAnsi" w:hAnsiTheme="minorHAnsi" w:cstheme="minorBidi"/>
          <w:bCs/>
          <w:sz w:val="22"/>
          <w:szCs w:val="22"/>
          <w:lang w:val="en-US" w:eastAsia="en-US"/>
        </w:rPr>
        <w:t>,</w:t>
      </w:r>
      <w:r w:rsidR="001E19FF">
        <w:rPr>
          <w:rFonts w:asciiTheme="minorHAnsi" w:eastAsiaTheme="minorHAnsi" w:hAnsiTheme="minorHAnsi" w:cstheme="minorBidi"/>
          <w:bCs/>
          <w:sz w:val="22"/>
          <w:szCs w:val="22"/>
          <w:lang w:val="en-US" w:eastAsia="en-US"/>
        </w:rPr>
        <w:t xml:space="preserve"> </w:t>
      </w:r>
      <w:r w:rsidR="00515908" w:rsidRPr="00135D43">
        <w:rPr>
          <w:rFonts w:asciiTheme="minorHAnsi" w:eastAsiaTheme="minorHAnsi" w:hAnsiTheme="minorHAnsi" w:cstheme="minorBidi"/>
          <w:bCs/>
          <w:sz w:val="22"/>
          <w:szCs w:val="22"/>
          <w:lang w:val="en-US" w:eastAsia="en-US"/>
        </w:rPr>
        <w:t xml:space="preserve">and </w:t>
      </w:r>
      <w:r w:rsidR="00EB0812">
        <w:rPr>
          <w:rFonts w:asciiTheme="minorHAnsi" w:eastAsiaTheme="minorHAnsi" w:hAnsiTheme="minorHAnsi" w:cstheme="minorBidi"/>
          <w:bCs/>
          <w:sz w:val="22"/>
          <w:szCs w:val="22"/>
          <w:lang w:val="en-US" w:eastAsia="en-US"/>
        </w:rPr>
        <w:t>teams of FDI experts</w:t>
      </w:r>
      <w:r w:rsidR="00241C87">
        <w:rPr>
          <w:rFonts w:asciiTheme="minorHAnsi" w:eastAsiaTheme="minorHAnsi" w:hAnsiTheme="minorHAnsi" w:cstheme="minorBidi"/>
          <w:bCs/>
          <w:sz w:val="22"/>
          <w:szCs w:val="22"/>
          <w:lang w:val="en-US" w:eastAsia="en-US"/>
        </w:rPr>
        <w:t>,</w:t>
      </w:r>
      <w:r w:rsidR="00515908" w:rsidRPr="00135D43">
        <w:rPr>
          <w:rFonts w:asciiTheme="minorHAnsi" w:eastAsiaTheme="minorHAnsi" w:hAnsiTheme="minorHAnsi" w:cstheme="minorBidi"/>
          <w:bCs/>
          <w:sz w:val="22"/>
          <w:szCs w:val="22"/>
          <w:lang w:val="en-US" w:eastAsia="en-US"/>
        </w:rPr>
        <w:t xml:space="preserve"> </w:t>
      </w:r>
      <w:r w:rsidR="00EB0812">
        <w:rPr>
          <w:rFonts w:asciiTheme="minorHAnsi" w:eastAsiaTheme="minorHAnsi" w:hAnsiTheme="minorHAnsi" w:cstheme="minorBidi"/>
          <w:bCs/>
          <w:sz w:val="22"/>
          <w:szCs w:val="22"/>
          <w:lang w:val="en-US" w:eastAsia="en-US"/>
        </w:rPr>
        <w:t>to</w:t>
      </w:r>
      <w:r w:rsidR="00515908" w:rsidRPr="00135D43">
        <w:rPr>
          <w:rFonts w:asciiTheme="minorHAnsi" w:eastAsiaTheme="minorHAnsi" w:hAnsiTheme="minorHAnsi" w:cstheme="minorBidi"/>
          <w:bCs/>
          <w:sz w:val="22"/>
          <w:szCs w:val="22"/>
          <w:lang w:val="en-US" w:eastAsia="en-US"/>
        </w:rPr>
        <w:t xml:space="preserve"> </w:t>
      </w:r>
      <w:r w:rsidR="007D39D7">
        <w:rPr>
          <w:rFonts w:asciiTheme="minorHAnsi" w:eastAsiaTheme="minorHAnsi" w:hAnsiTheme="minorHAnsi" w:cstheme="minorBidi"/>
          <w:bCs/>
          <w:sz w:val="22"/>
          <w:szCs w:val="22"/>
          <w:lang w:val="en-US" w:eastAsia="en-US"/>
        </w:rPr>
        <w:t xml:space="preserve">create an integrated global FDI offer </w:t>
      </w:r>
      <w:r w:rsidR="00B53487">
        <w:rPr>
          <w:rFonts w:asciiTheme="minorHAnsi" w:eastAsiaTheme="minorHAnsi" w:hAnsiTheme="minorHAnsi" w:cstheme="minorBidi"/>
          <w:bCs/>
          <w:sz w:val="22"/>
          <w:szCs w:val="22"/>
          <w:lang w:val="en-US" w:eastAsia="en-US"/>
        </w:rPr>
        <w:t xml:space="preserve">to </w:t>
      </w:r>
      <w:r w:rsidR="0054514D">
        <w:rPr>
          <w:rFonts w:asciiTheme="minorHAnsi" w:eastAsiaTheme="minorHAnsi" w:hAnsiTheme="minorHAnsi" w:cstheme="minorBidi"/>
          <w:bCs/>
          <w:sz w:val="22"/>
          <w:szCs w:val="22"/>
          <w:lang w:val="en-US" w:eastAsia="en-US"/>
        </w:rPr>
        <w:t>Government Agencies, Economic Development Organizations (EDOs)</w:t>
      </w:r>
      <w:r w:rsidR="008770B8">
        <w:rPr>
          <w:rFonts w:asciiTheme="minorHAnsi" w:eastAsiaTheme="minorHAnsi" w:hAnsiTheme="minorHAnsi" w:cstheme="minorBidi"/>
          <w:bCs/>
          <w:sz w:val="22"/>
          <w:szCs w:val="22"/>
          <w:lang w:val="en-US" w:eastAsia="en-US"/>
        </w:rPr>
        <w:t>,</w:t>
      </w:r>
      <w:r w:rsidR="0054514D">
        <w:rPr>
          <w:rFonts w:asciiTheme="minorHAnsi" w:eastAsiaTheme="minorHAnsi" w:hAnsiTheme="minorHAnsi" w:cstheme="minorBidi"/>
          <w:bCs/>
          <w:sz w:val="22"/>
          <w:szCs w:val="22"/>
          <w:lang w:val="en-US" w:eastAsia="en-US"/>
        </w:rPr>
        <w:t xml:space="preserve"> and Investment Promotion Agencies (IPAs). </w:t>
      </w:r>
    </w:p>
    <w:p w14:paraId="3B202C98" w14:textId="77777777" w:rsidR="007E0665" w:rsidRDefault="007E0665"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p>
    <w:p w14:paraId="35B0DDAC" w14:textId="77777777" w:rsidR="00C01539" w:rsidRDefault="00C01539"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p>
    <w:p w14:paraId="43DBD6D5" w14:textId="4B2B4CD2" w:rsidR="007E0665" w:rsidRPr="007E0665" w:rsidRDefault="007E0665" w:rsidP="007E0665">
      <w:pPr>
        <w:spacing w:after="0" w:line="240" w:lineRule="auto"/>
        <w:ind w:right="-35"/>
        <w:jc w:val="both"/>
        <w:rPr>
          <w:b/>
          <w:bCs/>
          <w:color w:val="2F5496" w:themeColor="accent5" w:themeShade="BF"/>
          <w:sz w:val="24"/>
          <w:lang w:val="en-US"/>
        </w:rPr>
      </w:pPr>
      <w:r>
        <w:rPr>
          <w:b/>
          <w:bCs/>
          <w:color w:val="2F5496" w:themeColor="accent5" w:themeShade="BF"/>
          <w:sz w:val="24"/>
          <w:lang w:val="en-US"/>
        </w:rPr>
        <w:t>Your</w:t>
      </w:r>
      <w:r w:rsidR="000C4D80">
        <w:rPr>
          <w:b/>
          <w:bCs/>
          <w:color w:val="2F5496" w:themeColor="accent5" w:themeShade="BF"/>
          <w:sz w:val="24"/>
          <w:lang w:val="en-US"/>
        </w:rPr>
        <w:t xml:space="preserve"> </w:t>
      </w:r>
      <w:r>
        <w:rPr>
          <w:b/>
          <w:bCs/>
          <w:color w:val="2F5496" w:themeColor="accent5" w:themeShade="BF"/>
          <w:sz w:val="24"/>
          <w:lang w:val="en-US"/>
        </w:rPr>
        <w:t xml:space="preserve">Trusted Partner for </w:t>
      </w:r>
      <w:r w:rsidR="005E4EFF">
        <w:rPr>
          <w:b/>
          <w:bCs/>
          <w:color w:val="2F5496" w:themeColor="accent5" w:themeShade="BF"/>
          <w:sz w:val="24"/>
          <w:lang w:val="en-US"/>
        </w:rPr>
        <w:t xml:space="preserve">International </w:t>
      </w:r>
      <w:r w:rsidR="00472E75">
        <w:rPr>
          <w:b/>
          <w:bCs/>
          <w:color w:val="2F5496" w:themeColor="accent5" w:themeShade="BF"/>
          <w:sz w:val="24"/>
          <w:lang w:val="en-US"/>
        </w:rPr>
        <w:t>Investment</w:t>
      </w:r>
      <w:r w:rsidRPr="007E0665">
        <w:rPr>
          <w:b/>
          <w:bCs/>
          <w:color w:val="2F5496" w:themeColor="accent5" w:themeShade="BF"/>
          <w:sz w:val="24"/>
          <w:lang w:val="en-US"/>
        </w:rPr>
        <w:t xml:space="preserve"> </w:t>
      </w:r>
    </w:p>
    <w:p w14:paraId="414EDE00" w14:textId="77777777" w:rsidR="007E0665" w:rsidRPr="007E0665" w:rsidRDefault="007E0665"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12"/>
          <w:szCs w:val="12"/>
          <w:lang w:val="en-US" w:eastAsia="en-US"/>
        </w:rPr>
      </w:pPr>
    </w:p>
    <w:p w14:paraId="6B0EEAE8" w14:textId="58422121" w:rsidR="00C84989" w:rsidRDefault="004A7962"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r>
        <w:rPr>
          <w:rFonts w:asciiTheme="minorHAnsi" w:eastAsiaTheme="minorHAnsi" w:hAnsiTheme="minorHAnsi" w:cstheme="minorBidi"/>
          <w:bCs/>
          <w:sz w:val="22"/>
          <w:szCs w:val="22"/>
          <w:lang w:val="en-US" w:eastAsia="en-US"/>
        </w:rPr>
        <w:t>Together</w:t>
      </w:r>
      <w:r w:rsidR="00C84989">
        <w:rPr>
          <w:rFonts w:asciiTheme="minorHAnsi" w:eastAsiaTheme="minorHAnsi" w:hAnsiTheme="minorHAnsi" w:cstheme="minorBidi"/>
          <w:bCs/>
          <w:sz w:val="22"/>
          <w:szCs w:val="22"/>
          <w:lang w:val="en-US" w:eastAsia="en-US"/>
        </w:rPr>
        <w:t>,</w:t>
      </w:r>
      <w:r>
        <w:rPr>
          <w:rFonts w:asciiTheme="minorHAnsi" w:eastAsiaTheme="minorHAnsi" w:hAnsiTheme="minorHAnsi" w:cstheme="minorBidi"/>
          <w:bCs/>
          <w:sz w:val="22"/>
          <w:szCs w:val="22"/>
          <w:lang w:val="en-US" w:eastAsia="en-US"/>
        </w:rPr>
        <w:t xml:space="preserve"> the alliance </w:t>
      </w:r>
      <w:r w:rsidR="00515908" w:rsidRPr="004A7962">
        <w:rPr>
          <w:rFonts w:asciiTheme="minorHAnsi" w:eastAsiaTheme="minorHAnsi" w:hAnsiTheme="minorHAnsi" w:cstheme="minorBidi"/>
          <w:bCs/>
          <w:sz w:val="22"/>
          <w:szCs w:val="22"/>
          <w:lang w:val="en-US" w:eastAsia="en-US"/>
        </w:rPr>
        <w:t xml:space="preserve">of Altios International and </w:t>
      </w:r>
      <w:r w:rsidR="00472E75">
        <w:rPr>
          <w:rFonts w:asciiTheme="minorHAnsi" w:eastAsiaTheme="minorHAnsi" w:hAnsiTheme="minorHAnsi" w:cstheme="minorBidi"/>
          <w:bCs/>
          <w:sz w:val="22"/>
          <w:szCs w:val="22"/>
          <w:lang w:val="en-US" w:eastAsia="en-US"/>
        </w:rPr>
        <w:t>Frenger Consulting Services</w:t>
      </w:r>
      <w:r>
        <w:rPr>
          <w:rFonts w:asciiTheme="minorHAnsi" w:eastAsiaTheme="minorHAnsi" w:hAnsiTheme="minorHAnsi" w:cstheme="minorBidi"/>
          <w:bCs/>
          <w:sz w:val="22"/>
          <w:szCs w:val="22"/>
          <w:lang w:val="en-US" w:eastAsia="en-US"/>
        </w:rPr>
        <w:t xml:space="preserve"> </w:t>
      </w:r>
      <w:r w:rsidR="00515908" w:rsidRPr="004A7962">
        <w:rPr>
          <w:rFonts w:asciiTheme="minorHAnsi" w:eastAsiaTheme="minorHAnsi" w:hAnsiTheme="minorHAnsi" w:cstheme="minorBidi"/>
          <w:bCs/>
          <w:sz w:val="22"/>
          <w:szCs w:val="22"/>
          <w:lang w:val="en-US" w:eastAsia="en-US"/>
        </w:rPr>
        <w:t>creates a</w:t>
      </w:r>
      <w:r>
        <w:rPr>
          <w:rFonts w:asciiTheme="minorHAnsi" w:eastAsiaTheme="minorHAnsi" w:hAnsiTheme="minorHAnsi" w:cstheme="minorBidi"/>
          <w:bCs/>
          <w:sz w:val="22"/>
          <w:szCs w:val="22"/>
          <w:lang w:val="en-US" w:eastAsia="en-US"/>
        </w:rPr>
        <w:t xml:space="preserve"> </w:t>
      </w:r>
      <w:r w:rsidRPr="00B6286B">
        <w:rPr>
          <w:rFonts w:asciiTheme="minorHAnsi" w:eastAsiaTheme="minorHAnsi" w:hAnsiTheme="minorHAnsi" w:cstheme="minorBidi"/>
          <w:b/>
          <w:sz w:val="22"/>
          <w:szCs w:val="22"/>
          <w:lang w:val="en-US" w:eastAsia="en-US"/>
        </w:rPr>
        <w:t xml:space="preserve">leading international </w:t>
      </w:r>
      <w:r w:rsidR="00472E75">
        <w:rPr>
          <w:rFonts w:asciiTheme="minorHAnsi" w:eastAsiaTheme="minorHAnsi" w:hAnsiTheme="minorHAnsi" w:cstheme="minorBidi"/>
          <w:b/>
          <w:sz w:val="22"/>
          <w:szCs w:val="22"/>
          <w:lang w:val="en-US" w:eastAsia="en-US"/>
        </w:rPr>
        <w:t>FDI</w:t>
      </w:r>
      <w:r w:rsidRPr="00B6286B">
        <w:rPr>
          <w:rFonts w:asciiTheme="minorHAnsi" w:eastAsiaTheme="minorHAnsi" w:hAnsiTheme="minorHAnsi" w:cstheme="minorBidi"/>
          <w:b/>
          <w:sz w:val="22"/>
          <w:szCs w:val="22"/>
          <w:lang w:val="en-US" w:eastAsia="en-US"/>
        </w:rPr>
        <w:t xml:space="preserve"> services firm</w:t>
      </w:r>
      <w:r>
        <w:rPr>
          <w:rFonts w:asciiTheme="minorHAnsi" w:eastAsiaTheme="minorHAnsi" w:hAnsiTheme="minorHAnsi" w:cstheme="minorBidi"/>
          <w:bCs/>
          <w:sz w:val="22"/>
          <w:szCs w:val="22"/>
          <w:lang w:val="en-US" w:eastAsia="en-US"/>
        </w:rPr>
        <w:t xml:space="preserve"> </w:t>
      </w:r>
      <w:r w:rsidR="00EB0812">
        <w:rPr>
          <w:rFonts w:asciiTheme="minorHAnsi" w:eastAsiaTheme="minorHAnsi" w:hAnsiTheme="minorHAnsi" w:cstheme="minorBidi"/>
          <w:bCs/>
          <w:sz w:val="22"/>
          <w:szCs w:val="22"/>
          <w:lang w:val="en-US" w:eastAsia="en-US"/>
        </w:rPr>
        <w:t>supporting</w:t>
      </w:r>
      <w:r w:rsidR="00C84989" w:rsidRPr="00515908">
        <w:rPr>
          <w:rFonts w:asciiTheme="minorHAnsi" w:eastAsiaTheme="minorHAnsi" w:hAnsiTheme="minorHAnsi" w:cstheme="minorBidi"/>
          <w:bCs/>
          <w:sz w:val="22"/>
          <w:szCs w:val="22"/>
          <w:lang w:val="en-US" w:eastAsia="en-US"/>
        </w:rPr>
        <w:t xml:space="preserve"> </w:t>
      </w:r>
      <w:r w:rsidR="00472E75">
        <w:rPr>
          <w:rFonts w:asciiTheme="minorHAnsi" w:eastAsiaTheme="minorHAnsi" w:hAnsiTheme="minorHAnsi" w:cstheme="minorBidi"/>
          <w:bCs/>
          <w:sz w:val="22"/>
          <w:szCs w:val="22"/>
          <w:lang w:val="en-US" w:eastAsia="en-US"/>
        </w:rPr>
        <w:t xml:space="preserve">Government Agencies </w:t>
      </w:r>
      <w:r w:rsidR="00C84989" w:rsidRPr="00515908">
        <w:rPr>
          <w:rFonts w:asciiTheme="minorHAnsi" w:eastAsiaTheme="minorHAnsi" w:hAnsiTheme="minorHAnsi" w:cstheme="minorBidi"/>
          <w:bCs/>
          <w:sz w:val="22"/>
          <w:szCs w:val="22"/>
          <w:lang w:val="en-US" w:eastAsia="en-US"/>
        </w:rPr>
        <w:t xml:space="preserve">to </w:t>
      </w:r>
      <w:r w:rsidR="00F05377">
        <w:rPr>
          <w:rFonts w:asciiTheme="minorHAnsi" w:eastAsiaTheme="minorHAnsi" w:hAnsiTheme="minorHAnsi" w:cstheme="minorBidi"/>
          <w:bCs/>
          <w:sz w:val="22"/>
          <w:szCs w:val="22"/>
          <w:lang w:val="en-US" w:eastAsia="en-US"/>
        </w:rPr>
        <w:t xml:space="preserve">attract </w:t>
      </w:r>
      <w:r w:rsidR="00C84989" w:rsidRPr="00515908">
        <w:rPr>
          <w:rFonts w:asciiTheme="minorHAnsi" w:eastAsiaTheme="minorHAnsi" w:hAnsiTheme="minorHAnsi" w:cstheme="minorBidi"/>
          <w:bCs/>
          <w:sz w:val="22"/>
          <w:szCs w:val="22"/>
          <w:lang w:val="en-US" w:eastAsia="en-US"/>
        </w:rPr>
        <w:t xml:space="preserve">and </w:t>
      </w:r>
      <w:r w:rsidR="00F05377">
        <w:rPr>
          <w:rFonts w:asciiTheme="minorHAnsi" w:eastAsiaTheme="minorHAnsi" w:hAnsiTheme="minorHAnsi" w:cstheme="minorBidi"/>
          <w:bCs/>
          <w:sz w:val="22"/>
          <w:szCs w:val="22"/>
          <w:lang w:val="en-US" w:eastAsia="en-US"/>
        </w:rPr>
        <w:t xml:space="preserve">retain international investors </w:t>
      </w:r>
      <w:r w:rsidR="00C84989" w:rsidRPr="00515908">
        <w:rPr>
          <w:rFonts w:asciiTheme="minorHAnsi" w:eastAsiaTheme="minorHAnsi" w:hAnsiTheme="minorHAnsi" w:cstheme="minorBidi"/>
          <w:bCs/>
          <w:sz w:val="22"/>
          <w:szCs w:val="22"/>
          <w:lang w:val="en-US" w:eastAsia="en-US"/>
        </w:rPr>
        <w:t>in different geographical locations</w:t>
      </w:r>
      <w:r w:rsidR="00C84989">
        <w:rPr>
          <w:rFonts w:asciiTheme="minorHAnsi" w:eastAsiaTheme="minorHAnsi" w:hAnsiTheme="minorHAnsi" w:cstheme="minorBidi"/>
          <w:bCs/>
          <w:sz w:val="22"/>
          <w:szCs w:val="22"/>
          <w:lang w:val="en-US" w:eastAsia="en-US"/>
        </w:rPr>
        <w:t>:</w:t>
      </w:r>
    </w:p>
    <w:p w14:paraId="697F3DE3" w14:textId="162FF4E9" w:rsidR="00C84989" w:rsidRPr="00C84989" w:rsidRDefault="00C84989" w:rsidP="00503391">
      <w:pPr>
        <w:pStyle w:val="NormalWeb"/>
        <w:numPr>
          <w:ilvl w:val="0"/>
          <w:numId w:val="5"/>
        </w:numPr>
        <w:kinsoku w:val="0"/>
        <w:overflowPunct w:val="0"/>
        <w:spacing w:before="60" w:beforeAutospacing="0" w:after="0" w:afterAutospacing="0"/>
        <w:ind w:left="850" w:right="-34" w:hanging="357"/>
        <w:jc w:val="both"/>
        <w:textAlignment w:val="baseline"/>
        <w:rPr>
          <w:rFonts w:asciiTheme="minorHAnsi" w:eastAsiaTheme="minorHAnsi" w:hAnsiTheme="minorHAnsi" w:cstheme="minorBidi"/>
          <w:bCs/>
          <w:sz w:val="22"/>
          <w:szCs w:val="22"/>
          <w:lang w:val="en-US" w:eastAsia="en-US"/>
        </w:rPr>
      </w:pPr>
      <w:r>
        <w:rPr>
          <w:rFonts w:asciiTheme="minorHAnsi" w:eastAsiaTheme="minorHAnsi" w:hAnsiTheme="minorHAnsi" w:cstheme="minorBidi"/>
          <w:bCs/>
          <w:sz w:val="22"/>
          <w:szCs w:val="22"/>
          <w:lang w:val="en-US" w:eastAsia="en-US"/>
        </w:rPr>
        <w:t>O</w:t>
      </w:r>
      <w:r w:rsidRPr="00C84989">
        <w:rPr>
          <w:rFonts w:asciiTheme="minorHAnsi" w:eastAsiaTheme="minorHAnsi" w:hAnsiTheme="minorHAnsi" w:cstheme="minorBidi"/>
          <w:bCs/>
          <w:sz w:val="22"/>
          <w:szCs w:val="22"/>
          <w:lang w:val="en-US" w:eastAsia="en-US"/>
        </w:rPr>
        <w:t xml:space="preserve">ver </w:t>
      </w:r>
      <w:r w:rsidRPr="00B6286B">
        <w:rPr>
          <w:rFonts w:asciiTheme="minorHAnsi" w:eastAsiaTheme="minorHAnsi" w:hAnsiTheme="minorHAnsi" w:cstheme="minorBidi"/>
          <w:b/>
          <w:color w:val="FF6600"/>
          <w:lang w:val="en-US" w:eastAsia="en-US"/>
        </w:rPr>
        <w:t>5</w:t>
      </w:r>
      <w:r w:rsidR="00C87AB0">
        <w:rPr>
          <w:rFonts w:asciiTheme="minorHAnsi" w:eastAsiaTheme="minorHAnsi" w:hAnsiTheme="minorHAnsi" w:cstheme="minorBidi"/>
          <w:b/>
          <w:color w:val="FF6600"/>
          <w:lang w:val="en-US" w:eastAsia="en-US"/>
        </w:rPr>
        <w:t>5</w:t>
      </w:r>
      <w:r w:rsidRPr="00515908">
        <w:rPr>
          <w:rFonts w:asciiTheme="minorHAnsi" w:eastAsiaTheme="minorHAnsi" w:hAnsiTheme="minorHAnsi" w:cstheme="minorBidi"/>
          <w:bCs/>
          <w:color w:val="ED7D31" w:themeColor="accent2"/>
          <w:lang w:val="en-US" w:eastAsia="en-US"/>
        </w:rPr>
        <w:t xml:space="preserve"> </w:t>
      </w:r>
      <w:r w:rsidRPr="00515908">
        <w:rPr>
          <w:rFonts w:asciiTheme="minorHAnsi" w:eastAsiaTheme="minorHAnsi" w:hAnsiTheme="minorHAnsi" w:cstheme="minorBidi"/>
          <w:bCs/>
          <w:sz w:val="22"/>
          <w:szCs w:val="22"/>
          <w:lang w:val="en-US" w:eastAsia="en-US"/>
        </w:rPr>
        <w:t xml:space="preserve">years of </w:t>
      </w:r>
      <w:r w:rsidR="00C87AB0">
        <w:rPr>
          <w:rFonts w:asciiTheme="minorHAnsi" w:eastAsiaTheme="minorHAnsi" w:hAnsiTheme="minorHAnsi" w:cstheme="minorBidi"/>
          <w:bCs/>
          <w:sz w:val="22"/>
          <w:szCs w:val="22"/>
          <w:lang w:val="en-US" w:eastAsia="en-US"/>
        </w:rPr>
        <w:t xml:space="preserve">combined </w:t>
      </w:r>
      <w:r w:rsidRPr="00515908">
        <w:rPr>
          <w:rFonts w:asciiTheme="minorHAnsi" w:eastAsiaTheme="minorHAnsi" w:hAnsiTheme="minorHAnsi" w:cstheme="minorBidi"/>
          <w:bCs/>
          <w:sz w:val="22"/>
          <w:szCs w:val="22"/>
          <w:lang w:val="en-US" w:eastAsia="en-US"/>
        </w:rPr>
        <w:t>experience</w:t>
      </w:r>
      <w:r w:rsidRPr="00C84989">
        <w:rPr>
          <w:rFonts w:asciiTheme="minorHAnsi" w:eastAsiaTheme="minorHAnsi" w:hAnsiTheme="minorHAnsi" w:cstheme="minorBidi"/>
          <w:bCs/>
          <w:sz w:val="22"/>
          <w:szCs w:val="22"/>
          <w:lang w:val="en-US" w:eastAsia="en-US"/>
        </w:rPr>
        <w:t xml:space="preserve"> in </w:t>
      </w:r>
      <w:r w:rsidR="00EE58F0">
        <w:rPr>
          <w:rFonts w:asciiTheme="minorHAnsi" w:eastAsiaTheme="minorHAnsi" w:hAnsiTheme="minorHAnsi" w:cstheme="minorBidi"/>
          <w:bCs/>
          <w:sz w:val="22"/>
          <w:szCs w:val="22"/>
          <w:lang w:val="en-US" w:eastAsia="en-US"/>
        </w:rPr>
        <w:t>FDI promotion</w:t>
      </w:r>
      <w:r w:rsidRPr="00C84989">
        <w:rPr>
          <w:rFonts w:asciiTheme="minorHAnsi" w:eastAsiaTheme="minorHAnsi" w:hAnsiTheme="minorHAnsi" w:cstheme="minorBidi"/>
          <w:bCs/>
          <w:sz w:val="22"/>
          <w:szCs w:val="22"/>
          <w:lang w:val="en-US" w:eastAsia="en-US"/>
        </w:rPr>
        <w:t xml:space="preserve"> for </w:t>
      </w:r>
      <w:r w:rsidR="00781DCF">
        <w:rPr>
          <w:rFonts w:asciiTheme="minorHAnsi" w:eastAsiaTheme="minorHAnsi" w:hAnsiTheme="minorHAnsi" w:cstheme="minorBidi"/>
          <w:bCs/>
          <w:sz w:val="22"/>
          <w:szCs w:val="22"/>
          <w:lang w:val="en-US" w:eastAsia="en-US"/>
        </w:rPr>
        <w:t>EDOs</w:t>
      </w:r>
      <w:r w:rsidR="00B22942">
        <w:rPr>
          <w:rFonts w:asciiTheme="minorHAnsi" w:eastAsiaTheme="minorHAnsi" w:hAnsiTheme="minorHAnsi" w:cstheme="minorBidi"/>
          <w:bCs/>
          <w:sz w:val="22"/>
          <w:szCs w:val="22"/>
          <w:lang w:val="en-US" w:eastAsia="en-US"/>
        </w:rPr>
        <w:t xml:space="preserve"> and</w:t>
      </w:r>
      <w:r w:rsidR="00781DCF">
        <w:rPr>
          <w:rFonts w:asciiTheme="minorHAnsi" w:eastAsiaTheme="minorHAnsi" w:hAnsiTheme="minorHAnsi" w:cstheme="minorBidi"/>
          <w:bCs/>
          <w:sz w:val="22"/>
          <w:szCs w:val="22"/>
          <w:lang w:val="en-US" w:eastAsia="en-US"/>
        </w:rPr>
        <w:t xml:space="preserve"> </w:t>
      </w:r>
      <w:r w:rsidR="004D25CC">
        <w:rPr>
          <w:rFonts w:asciiTheme="minorHAnsi" w:eastAsiaTheme="minorHAnsi" w:hAnsiTheme="minorHAnsi" w:cstheme="minorBidi"/>
          <w:bCs/>
          <w:sz w:val="22"/>
          <w:szCs w:val="22"/>
          <w:lang w:val="en-US" w:eastAsia="en-US"/>
        </w:rPr>
        <w:t>IPAs</w:t>
      </w:r>
      <w:r w:rsidR="00EB0812">
        <w:rPr>
          <w:rFonts w:asciiTheme="minorHAnsi" w:eastAsiaTheme="minorHAnsi" w:hAnsiTheme="minorHAnsi" w:cstheme="minorBidi"/>
          <w:bCs/>
          <w:sz w:val="22"/>
          <w:szCs w:val="22"/>
          <w:lang w:val="en-US" w:eastAsia="en-US"/>
        </w:rPr>
        <w:t>;</w:t>
      </w:r>
    </w:p>
    <w:p w14:paraId="33DD11D4" w14:textId="7D254E71" w:rsidR="00B6286B" w:rsidRPr="00B6286B" w:rsidRDefault="00B6286B" w:rsidP="00503391">
      <w:pPr>
        <w:pStyle w:val="NormalWeb"/>
        <w:numPr>
          <w:ilvl w:val="0"/>
          <w:numId w:val="5"/>
        </w:numPr>
        <w:kinsoku w:val="0"/>
        <w:overflowPunct w:val="0"/>
        <w:spacing w:before="60" w:beforeAutospacing="0" w:after="0" w:afterAutospacing="0"/>
        <w:ind w:left="850" w:right="-34" w:hanging="357"/>
        <w:jc w:val="both"/>
        <w:textAlignment w:val="baseline"/>
        <w:rPr>
          <w:rFonts w:asciiTheme="minorHAnsi" w:eastAsiaTheme="minorHAnsi" w:hAnsiTheme="minorHAnsi" w:cstheme="minorBidi"/>
          <w:bCs/>
          <w:sz w:val="22"/>
          <w:szCs w:val="22"/>
          <w:lang w:val="en-US" w:eastAsia="en-US"/>
        </w:rPr>
      </w:pPr>
      <w:r w:rsidRPr="00B6286B">
        <w:rPr>
          <w:rFonts w:asciiTheme="minorHAnsi" w:eastAsiaTheme="minorHAnsi" w:hAnsiTheme="minorHAnsi" w:cstheme="minorBidi"/>
          <w:bCs/>
          <w:sz w:val="22"/>
          <w:szCs w:val="22"/>
          <w:lang w:val="en-US" w:eastAsia="en-US"/>
        </w:rPr>
        <w:t xml:space="preserve">A unique and powerful international network of over </w:t>
      </w:r>
      <w:r w:rsidR="00EE58F0">
        <w:rPr>
          <w:rFonts w:asciiTheme="minorHAnsi" w:eastAsiaTheme="minorHAnsi" w:hAnsiTheme="minorHAnsi" w:cstheme="minorBidi"/>
          <w:b/>
          <w:color w:val="FF6600"/>
          <w:lang w:val="en-US" w:eastAsia="en-US"/>
        </w:rPr>
        <w:t>750</w:t>
      </w:r>
      <w:r w:rsidRPr="00B6286B">
        <w:rPr>
          <w:rFonts w:asciiTheme="minorHAnsi" w:eastAsiaTheme="minorHAnsi" w:hAnsiTheme="minorHAnsi" w:cstheme="minorBidi"/>
          <w:bCs/>
          <w:color w:val="FF6600"/>
          <w:sz w:val="22"/>
          <w:szCs w:val="22"/>
          <w:lang w:val="en-US" w:eastAsia="en-US"/>
        </w:rPr>
        <w:t xml:space="preserve"> </w:t>
      </w:r>
      <w:r w:rsidRPr="00B6286B">
        <w:rPr>
          <w:rFonts w:asciiTheme="minorHAnsi" w:eastAsiaTheme="minorHAnsi" w:hAnsiTheme="minorHAnsi" w:cstheme="minorBidi"/>
          <w:bCs/>
          <w:sz w:val="22"/>
          <w:szCs w:val="22"/>
          <w:lang w:val="en-US" w:eastAsia="en-US"/>
        </w:rPr>
        <w:t xml:space="preserve">professionals in </w:t>
      </w:r>
      <w:r w:rsidRPr="00B6286B">
        <w:rPr>
          <w:rFonts w:asciiTheme="minorHAnsi" w:eastAsiaTheme="minorHAnsi" w:hAnsiTheme="minorHAnsi" w:cstheme="minorBidi"/>
          <w:b/>
          <w:color w:val="FF6600"/>
          <w:lang w:val="en-US" w:eastAsia="en-US"/>
        </w:rPr>
        <w:t>3</w:t>
      </w:r>
      <w:r w:rsidR="008B5605">
        <w:rPr>
          <w:rFonts w:asciiTheme="minorHAnsi" w:eastAsiaTheme="minorHAnsi" w:hAnsiTheme="minorHAnsi" w:cstheme="minorBidi"/>
          <w:b/>
          <w:color w:val="FF6600"/>
          <w:lang w:val="en-US" w:eastAsia="en-US"/>
        </w:rPr>
        <w:t>5</w:t>
      </w:r>
      <w:r w:rsidRPr="00B6286B">
        <w:rPr>
          <w:rFonts w:asciiTheme="minorHAnsi" w:eastAsiaTheme="minorHAnsi" w:hAnsiTheme="minorHAnsi" w:cstheme="minorBidi"/>
          <w:bCs/>
          <w:color w:val="FF6600"/>
          <w:sz w:val="22"/>
          <w:szCs w:val="22"/>
          <w:lang w:val="en-US" w:eastAsia="en-US"/>
        </w:rPr>
        <w:t xml:space="preserve"> </w:t>
      </w:r>
      <w:r w:rsidRPr="00B6286B">
        <w:rPr>
          <w:rFonts w:asciiTheme="minorHAnsi" w:eastAsiaTheme="minorHAnsi" w:hAnsiTheme="minorHAnsi" w:cstheme="minorBidi"/>
          <w:bCs/>
          <w:sz w:val="22"/>
          <w:szCs w:val="22"/>
          <w:lang w:val="en-US" w:eastAsia="en-US"/>
        </w:rPr>
        <w:t>global offices</w:t>
      </w:r>
      <w:r w:rsidR="00EE58F0">
        <w:rPr>
          <w:rFonts w:asciiTheme="minorHAnsi" w:eastAsiaTheme="minorHAnsi" w:hAnsiTheme="minorHAnsi" w:cstheme="minorBidi"/>
          <w:bCs/>
          <w:sz w:val="22"/>
          <w:szCs w:val="22"/>
          <w:lang w:val="en-US" w:eastAsia="en-US"/>
        </w:rPr>
        <w:t xml:space="preserve">: </w:t>
      </w:r>
      <w:r w:rsidR="00EE58F0" w:rsidRPr="004A7962">
        <w:rPr>
          <w:rFonts w:asciiTheme="minorHAnsi" w:eastAsiaTheme="minorHAnsi" w:hAnsiTheme="minorHAnsi" w:cstheme="minorBidi"/>
          <w:bCs/>
          <w:sz w:val="22"/>
          <w:szCs w:val="22"/>
          <w:lang w:val="en-US" w:eastAsia="en-US"/>
        </w:rPr>
        <w:t xml:space="preserve">USA, Canada, Mexico, Brazil, UK, France, Italy, </w:t>
      </w:r>
      <w:r w:rsidR="00EE58F0">
        <w:rPr>
          <w:rFonts w:asciiTheme="minorHAnsi" w:eastAsiaTheme="minorHAnsi" w:hAnsiTheme="minorHAnsi" w:cstheme="minorBidi"/>
          <w:bCs/>
          <w:sz w:val="22"/>
          <w:szCs w:val="22"/>
          <w:lang w:val="en-US" w:eastAsia="en-US"/>
        </w:rPr>
        <w:t xml:space="preserve">Spain, </w:t>
      </w:r>
      <w:r w:rsidR="00EE58F0" w:rsidRPr="004A7962">
        <w:rPr>
          <w:rFonts w:asciiTheme="minorHAnsi" w:eastAsiaTheme="minorHAnsi" w:hAnsiTheme="minorHAnsi" w:cstheme="minorBidi"/>
          <w:bCs/>
          <w:sz w:val="22"/>
          <w:szCs w:val="22"/>
          <w:lang w:val="en-US" w:eastAsia="en-US"/>
        </w:rPr>
        <w:t>Germany, Poland</w:t>
      </w:r>
      <w:r w:rsidR="00EE58F0">
        <w:rPr>
          <w:rFonts w:asciiTheme="minorHAnsi" w:eastAsiaTheme="minorHAnsi" w:hAnsiTheme="minorHAnsi" w:cstheme="minorBidi"/>
          <w:bCs/>
          <w:sz w:val="22"/>
          <w:szCs w:val="22"/>
          <w:lang w:val="en-US" w:eastAsia="en-US"/>
        </w:rPr>
        <w:t xml:space="preserve"> &amp; </w:t>
      </w:r>
      <w:r w:rsidR="00EE58F0" w:rsidRPr="004A7962">
        <w:rPr>
          <w:rFonts w:asciiTheme="minorHAnsi" w:eastAsiaTheme="minorHAnsi" w:hAnsiTheme="minorHAnsi" w:cstheme="minorBidi"/>
          <w:bCs/>
          <w:sz w:val="22"/>
          <w:szCs w:val="22"/>
          <w:lang w:val="en-US" w:eastAsia="en-US"/>
        </w:rPr>
        <w:t xml:space="preserve">Eastern Europe, </w:t>
      </w:r>
      <w:r w:rsidR="00EE58F0">
        <w:rPr>
          <w:rFonts w:asciiTheme="minorHAnsi" w:eastAsiaTheme="minorHAnsi" w:hAnsiTheme="minorHAnsi" w:cstheme="minorBidi"/>
          <w:bCs/>
          <w:sz w:val="22"/>
          <w:szCs w:val="22"/>
          <w:lang w:val="en-US" w:eastAsia="en-US"/>
        </w:rPr>
        <w:t xml:space="preserve">UAE, </w:t>
      </w:r>
      <w:r w:rsidR="00EE58F0" w:rsidRPr="004A7962">
        <w:rPr>
          <w:rFonts w:asciiTheme="minorHAnsi" w:eastAsiaTheme="minorHAnsi" w:hAnsiTheme="minorHAnsi" w:cstheme="minorBidi"/>
          <w:bCs/>
          <w:sz w:val="22"/>
          <w:szCs w:val="22"/>
          <w:lang w:val="en-US" w:eastAsia="en-US"/>
        </w:rPr>
        <w:t>India, China, Hong Kong, Singapore</w:t>
      </w:r>
      <w:r w:rsidR="00EE58F0">
        <w:rPr>
          <w:rFonts w:asciiTheme="minorHAnsi" w:eastAsiaTheme="minorHAnsi" w:hAnsiTheme="minorHAnsi" w:cstheme="minorBidi"/>
          <w:bCs/>
          <w:sz w:val="22"/>
          <w:szCs w:val="22"/>
          <w:lang w:val="en-US" w:eastAsia="en-US"/>
        </w:rPr>
        <w:t xml:space="preserve"> &amp; Southeast Asia</w:t>
      </w:r>
      <w:r w:rsidR="00EE58F0" w:rsidRPr="004A7962">
        <w:rPr>
          <w:rFonts w:asciiTheme="minorHAnsi" w:eastAsiaTheme="minorHAnsi" w:hAnsiTheme="minorHAnsi" w:cstheme="minorBidi"/>
          <w:bCs/>
          <w:sz w:val="22"/>
          <w:szCs w:val="22"/>
          <w:lang w:val="en-US" w:eastAsia="en-US"/>
        </w:rPr>
        <w:t xml:space="preserve">, </w:t>
      </w:r>
      <w:r w:rsidR="00EE58F0">
        <w:rPr>
          <w:rFonts w:asciiTheme="minorHAnsi" w:eastAsiaTheme="minorHAnsi" w:hAnsiTheme="minorHAnsi" w:cstheme="minorBidi"/>
          <w:bCs/>
          <w:sz w:val="22"/>
          <w:szCs w:val="22"/>
          <w:lang w:val="en-US" w:eastAsia="en-US"/>
        </w:rPr>
        <w:t xml:space="preserve">Vietnam, Malaysia, New Zealand, </w:t>
      </w:r>
      <w:r w:rsidR="00EE58F0" w:rsidRPr="004A7962">
        <w:rPr>
          <w:rFonts w:asciiTheme="minorHAnsi" w:eastAsiaTheme="minorHAnsi" w:hAnsiTheme="minorHAnsi" w:cstheme="minorBidi"/>
          <w:bCs/>
          <w:sz w:val="22"/>
          <w:szCs w:val="22"/>
          <w:lang w:val="en-US" w:eastAsia="en-US"/>
        </w:rPr>
        <w:t>and Australia</w:t>
      </w:r>
      <w:r w:rsidR="00EE58F0">
        <w:rPr>
          <w:rFonts w:asciiTheme="minorHAnsi" w:eastAsiaTheme="minorHAnsi" w:hAnsiTheme="minorHAnsi" w:cstheme="minorBidi"/>
          <w:bCs/>
          <w:sz w:val="22"/>
          <w:szCs w:val="22"/>
          <w:lang w:val="en-US" w:eastAsia="en-US"/>
        </w:rPr>
        <w:t xml:space="preserve">; </w:t>
      </w:r>
    </w:p>
    <w:p w14:paraId="51762B92" w14:textId="4C0D82C6" w:rsidR="00C84989" w:rsidRPr="00B6286B" w:rsidRDefault="00B6286B" w:rsidP="00503391">
      <w:pPr>
        <w:pStyle w:val="NormalWeb"/>
        <w:numPr>
          <w:ilvl w:val="0"/>
          <w:numId w:val="5"/>
        </w:numPr>
        <w:kinsoku w:val="0"/>
        <w:overflowPunct w:val="0"/>
        <w:spacing w:before="60" w:beforeAutospacing="0" w:after="0" w:afterAutospacing="0"/>
        <w:ind w:left="850" w:right="-34" w:hanging="357"/>
        <w:jc w:val="both"/>
        <w:textAlignment w:val="baseline"/>
        <w:rPr>
          <w:rFonts w:asciiTheme="minorHAnsi" w:eastAsiaTheme="minorHAnsi" w:hAnsiTheme="minorHAnsi" w:cstheme="minorBidi"/>
          <w:bCs/>
          <w:sz w:val="22"/>
          <w:szCs w:val="22"/>
          <w:lang w:val="en-US" w:eastAsia="en-US"/>
        </w:rPr>
      </w:pPr>
      <w:r w:rsidRPr="00B6286B">
        <w:rPr>
          <w:rFonts w:asciiTheme="minorHAnsi" w:eastAsiaTheme="minorHAnsi" w:hAnsiTheme="minorHAnsi" w:cstheme="minorBidi"/>
          <w:bCs/>
          <w:sz w:val="22"/>
          <w:szCs w:val="22"/>
          <w:lang w:val="en-US" w:eastAsia="en-US"/>
        </w:rPr>
        <w:t>A local presence in the world</w:t>
      </w:r>
      <w:r w:rsidR="00FB642A">
        <w:rPr>
          <w:rFonts w:asciiTheme="minorHAnsi" w:eastAsiaTheme="minorHAnsi" w:hAnsiTheme="minorHAnsi" w:cstheme="minorBidi"/>
          <w:bCs/>
          <w:sz w:val="22"/>
          <w:szCs w:val="22"/>
          <w:lang w:val="en-US" w:eastAsia="en-US"/>
        </w:rPr>
        <w:t>’</w:t>
      </w:r>
      <w:r w:rsidRPr="00B6286B">
        <w:rPr>
          <w:rFonts w:asciiTheme="minorHAnsi" w:eastAsiaTheme="minorHAnsi" w:hAnsiTheme="minorHAnsi" w:cstheme="minorBidi"/>
          <w:bCs/>
          <w:sz w:val="22"/>
          <w:szCs w:val="22"/>
          <w:lang w:val="en-US" w:eastAsia="en-US"/>
        </w:rPr>
        <w:t>s key hubs:</w:t>
      </w:r>
      <w:r w:rsidR="00EE58F0">
        <w:rPr>
          <w:rFonts w:asciiTheme="minorHAnsi" w:eastAsiaTheme="minorHAnsi" w:hAnsiTheme="minorHAnsi" w:cstheme="minorBidi"/>
          <w:bCs/>
          <w:sz w:val="22"/>
          <w:szCs w:val="22"/>
          <w:lang w:val="en-US" w:eastAsia="en-US"/>
        </w:rPr>
        <w:t xml:space="preserve"> LATAM, APAC, Middle East;</w:t>
      </w:r>
    </w:p>
    <w:p w14:paraId="33B62E07" w14:textId="5D7D894E" w:rsidR="00B6286B" w:rsidRPr="00B6286B" w:rsidRDefault="00B6286B" w:rsidP="00503391">
      <w:pPr>
        <w:pStyle w:val="NormalWeb"/>
        <w:numPr>
          <w:ilvl w:val="0"/>
          <w:numId w:val="5"/>
        </w:numPr>
        <w:kinsoku w:val="0"/>
        <w:overflowPunct w:val="0"/>
        <w:spacing w:before="60" w:beforeAutospacing="0" w:after="0" w:afterAutospacing="0"/>
        <w:ind w:left="850" w:right="-34" w:hanging="357"/>
        <w:jc w:val="both"/>
        <w:textAlignment w:val="baseline"/>
        <w:rPr>
          <w:rFonts w:asciiTheme="minorHAnsi" w:eastAsiaTheme="minorHAnsi" w:hAnsiTheme="minorHAnsi" w:cstheme="minorBidi"/>
          <w:bCs/>
          <w:sz w:val="22"/>
          <w:szCs w:val="22"/>
          <w:lang w:val="en-US" w:eastAsia="en-US"/>
        </w:rPr>
      </w:pPr>
      <w:r w:rsidRPr="00B6286B">
        <w:rPr>
          <w:rFonts w:asciiTheme="minorHAnsi" w:eastAsiaTheme="minorHAnsi" w:hAnsiTheme="minorHAnsi" w:cstheme="minorBidi"/>
          <w:bCs/>
          <w:sz w:val="22"/>
          <w:szCs w:val="22"/>
          <w:lang w:val="en-US" w:eastAsia="en-US"/>
        </w:rPr>
        <w:t xml:space="preserve">Over </w:t>
      </w:r>
      <w:r w:rsidR="00EE58F0" w:rsidRPr="00B6286B">
        <w:rPr>
          <w:rFonts w:asciiTheme="minorHAnsi" w:eastAsiaTheme="minorHAnsi" w:hAnsiTheme="minorHAnsi" w:cstheme="minorBidi"/>
          <w:b/>
          <w:color w:val="FF6600"/>
          <w:lang w:val="en-US" w:eastAsia="en-US"/>
        </w:rPr>
        <w:t>1</w:t>
      </w:r>
      <w:r w:rsidR="00EE58F0">
        <w:rPr>
          <w:rFonts w:asciiTheme="minorHAnsi" w:eastAsiaTheme="minorHAnsi" w:hAnsiTheme="minorHAnsi" w:cstheme="minorBidi"/>
          <w:b/>
          <w:color w:val="FF6600"/>
          <w:lang w:val="en-US" w:eastAsia="en-US"/>
        </w:rPr>
        <w:t>2</w:t>
      </w:r>
      <w:r w:rsidR="00EE58F0" w:rsidRPr="00B6286B">
        <w:rPr>
          <w:rFonts w:asciiTheme="minorHAnsi" w:eastAsiaTheme="minorHAnsi" w:hAnsiTheme="minorHAnsi" w:cstheme="minorBidi"/>
          <w:b/>
          <w:color w:val="FF6600"/>
          <w:lang w:val="en-US" w:eastAsia="en-US"/>
        </w:rPr>
        <w:t>,</w:t>
      </w:r>
      <w:r w:rsidR="00EE58F0">
        <w:rPr>
          <w:rFonts w:asciiTheme="minorHAnsi" w:eastAsiaTheme="minorHAnsi" w:hAnsiTheme="minorHAnsi" w:cstheme="minorBidi"/>
          <w:b/>
          <w:color w:val="FF6600"/>
          <w:lang w:val="en-US" w:eastAsia="en-US"/>
        </w:rPr>
        <w:t>0</w:t>
      </w:r>
      <w:r w:rsidR="00EE58F0" w:rsidRPr="00B6286B">
        <w:rPr>
          <w:rFonts w:asciiTheme="minorHAnsi" w:eastAsiaTheme="minorHAnsi" w:hAnsiTheme="minorHAnsi" w:cstheme="minorBidi"/>
          <w:b/>
          <w:color w:val="FF6600"/>
          <w:lang w:val="en-US" w:eastAsia="en-US"/>
        </w:rPr>
        <w:t>00</w:t>
      </w:r>
      <w:r w:rsidR="00EE58F0" w:rsidRPr="00B6286B">
        <w:rPr>
          <w:rFonts w:asciiTheme="minorHAnsi" w:eastAsiaTheme="minorHAnsi" w:hAnsiTheme="minorHAnsi" w:cstheme="minorBidi"/>
          <w:bCs/>
          <w:color w:val="FF6600"/>
          <w:sz w:val="22"/>
          <w:szCs w:val="22"/>
          <w:lang w:val="en-US" w:eastAsia="en-US"/>
        </w:rPr>
        <w:t xml:space="preserve"> </w:t>
      </w:r>
      <w:r w:rsidR="00997264">
        <w:rPr>
          <w:rFonts w:asciiTheme="minorHAnsi" w:eastAsiaTheme="minorHAnsi" w:hAnsiTheme="minorHAnsi" w:cstheme="minorBidi"/>
          <w:bCs/>
          <w:sz w:val="22"/>
          <w:szCs w:val="22"/>
          <w:lang w:val="en-US" w:eastAsia="en-US"/>
        </w:rPr>
        <w:t>fast-growing</w:t>
      </w:r>
      <w:r w:rsidRPr="00B6286B">
        <w:rPr>
          <w:rFonts w:asciiTheme="minorHAnsi" w:eastAsiaTheme="minorHAnsi" w:hAnsiTheme="minorHAnsi" w:cstheme="minorBidi"/>
          <w:bCs/>
          <w:sz w:val="22"/>
          <w:szCs w:val="22"/>
          <w:lang w:val="en-US" w:eastAsia="en-US"/>
        </w:rPr>
        <w:t xml:space="preserve"> companies </w:t>
      </w:r>
      <w:r w:rsidR="00EE58F0">
        <w:rPr>
          <w:rFonts w:asciiTheme="minorHAnsi" w:eastAsiaTheme="minorHAnsi" w:hAnsiTheme="minorHAnsi" w:cstheme="minorBidi"/>
          <w:bCs/>
          <w:sz w:val="22"/>
          <w:szCs w:val="22"/>
          <w:lang w:val="en-US" w:eastAsia="en-US"/>
        </w:rPr>
        <w:t xml:space="preserve">worldwide </w:t>
      </w:r>
      <w:r w:rsidRPr="00B6286B">
        <w:rPr>
          <w:rFonts w:asciiTheme="minorHAnsi" w:eastAsiaTheme="minorHAnsi" w:hAnsiTheme="minorHAnsi" w:cstheme="minorBidi"/>
          <w:bCs/>
          <w:sz w:val="22"/>
          <w:szCs w:val="22"/>
          <w:lang w:val="en-US" w:eastAsia="en-US"/>
        </w:rPr>
        <w:t>supported</w:t>
      </w:r>
      <w:r w:rsidR="00B61DE0">
        <w:rPr>
          <w:rFonts w:asciiTheme="minorHAnsi" w:eastAsiaTheme="minorHAnsi" w:hAnsiTheme="minorHAnsi" w:cstheme="minorBidi"/>
          <w:bCs/>
          <w:sz w:val="22"/>
          <w:szCs w:val="22"/>
          <w:lang w:val="en-US" w:eastAsia="en-US"/>
        </w:rPr>
        <w:t xml:space="preserve"> through their international journey</w:t>
      </w:r>
      <w:r w:rsidR="00FB642A">
        <w:rPr>
          <w:rFonts w:asciiTheme="minorHAnsi" w:eastAsiaTheme="minorHAnsi" w:hAnsiTheme="minorHAnsi" w:cstheme="minorBidi"/>
          <w:bCs/>
          <w:sz w:val="22"/>
          <w:szCs w:val="22"/>
          <w:lang w:val="en-US" w:eastAsia="en-US"/>
        </w:rPr>
        <w:t>;</w:t>
      </w:r>
    </w:p>
    <w:p w14:paraId="5B5361AF" w14:textId="6CE1EE4B" w:rsidR="00D35CA2" w:rsidRPr="00FB642A" w:rsidRDefault="00B61DE0" w:rsidP="00503391">
      <w:pPr>
        <w:pStyle w:val="NormalWeb"/>
        <w:numPr>
          <w:ilvl w:val="0"/>
          <w:numId w:val="5"/>
        </w:numPr>
        <w:kinsoku w:val="0"/>
        <w:overflowPunct w:val="0"/>
        <w:spacing w:before="60" w:beforeAutospacing="0" w:after="0" w:afterAutospacing="0"/>
        <w:ind w:left="850" w:right="-34" w:hanging="357"/>
        <w:jc w:val="both"/>
        <w:textAlignment w:val="baseline"/>
        <w:rPr>
          <w:bCs/>
          <w:i/>
          <w:iCs/>
          <w:lang w:val="en-US"/>
        </w:rPr>
      </w:pPr>
      <w:r w:rsidRPr="00FB642A">
        <w:rPr>
          <w:rFonts w:asciiTheme="minorHAnsi" w:eastAsiaTheme="minorHAnsi" w:hAnsiTheme="minorHAnsi" w:cstheme="minorBidi"/>
          <w:bCs/>
          <w:sz w:val="22"/>
          <w:szCs w:val="22"/>
          <w:lang w:val="en-US" w:eastAsia="en-US"/>
        </w:rPr>
        <w:t>Over</w:t>
      </w:r>
      <w:r w:rsidRPr="00FB642A">
        <w:rPr>
          <w:rFonts w:asciiTheme="minorHAnsi" w:eastAsiaTheme="minorHAnsi" w:hAnsiTheme="minorHAnsi" w:cstheme="minorBidi"/>
          <w:b/>
          <w:color w:val="FF6600"/>
          <w:lang w:val="en-US" w:eastAsia="en-US"/>
        </w:rPr>
        <w:t xml:space="preserve"> </w:t>
      </w:r>
      <w:r w:rsidR="00210358" w:rsidRPr="00FB642A">
        <w:rPr>
          <w:rFonts w:asciiTheme="minorHAnsi" w:eastAsiaTheme="minorHAnsi" w:hAnsiTheme="minorHAnsi" w:cstheme="minorBidi"/>
          <w:b/>
          <w:color w:val="FF6600"/>
          <w:lang w:val="en-US" w:eastAsia="en-US"/>
        </w:rPr>
        <w:t>350</w:t>
      </w:r>
      <w:r w:rsidRPr="00FB642A">
        <w:rPr>
          <w:rFonts w:asciiTheme="minorHAnsi" w:eastAsiaTheme="minorHAnsi" w:hAnsiTheme="minorHAnsi" w:cstheme="minorBidi"/>
          <w:b/>
          <w:color w:val="FF6600"/>
          <w:lang w:val="en-US" w:eastAsia="en-US"/>
        </w:rPr>
        <w:t xml:space="preserve"> </w:t>
      </w:r>
      <w:r w:rsidR="00210358" w:rsidRPr="00FB642A">
        <w:rPr>
          <w:rFonts w:asciiTheme="minorHAnsi" w:eastAsiaTheme="minorHAnsi" w:hAnsiTheme="minorHAnsi" w:cstheme="minorBidi"/>
          <w:bCs/>
          <w:sz w:val="22"/>
          <w:szCs w:val="22"/>
          <w:lang w:val="en-US" w:eastAsia="en-US"/>
        </w:rPr>
        <w:t xml:space="preserve">international </w:t>
      </w:r>
      <w:r w:rsidR="00062F4B" w:rsidRPr="00FB642A">
        <w:rPr>
          <w:rFonts w:asciiTheme="minorHAnsi" w:eastAsiaTheme="minorHAnsi" w:hAnsiTheme="minorHAnsi" w:cstheme="minorBidi"/>
          <w:bCs/>
          <w:sz w:val="22"/>
          <w:szCs w:val="22"/>
          <w:lang w:val="en-US" w:eastAsia="en-US"/>
        </w:rPr>
        <w:t>FDI</w:t>
      </w:r>
      <w:r w:rsidR="00210358" w:rsidRPr="00FB642A">
        <w:rPr>
          <w:rFonts w:asciiTheme="minorHAnsi" w:eastAsiaTheme="minorHAnsi" w:hAnsiTheme="minorHAnsi" w:cstheme="minorBidi"/>
          <w:bCs/>
          <w:sz w:val="22"/>
          <w:szCs w:val="22"/>
          <w:lang w:val="en-US" w:eastAsia="en-US"/>
        </w:rPr>
        <w:t xml:space="preserve"> missions</w:t>
      </w:r>
      <w:r w:rsidR="00724E0F" w:rsidRPr="00FB642A">
        <w:rPr>
          <w:rFonts w:asciiTheme="minorHAnsi" w:eastAsiaTheme="minorHAnsi" w:hAnsiTheme="minorHAnsi" w:cstheme="minorBidi"/>
          <w:bCs/>
          <w:sz w:val="22"/>
          <w:szCs w:val="22"/>
          <w:lang w:val="en-US" w:eastAsia="en-US"/>
        </w:rPr>
        <w:t xml:space="preserve"> for </w:t>
      </w:r>
      <w:r w:rsidR="007D39D7">
        <w:rPr>
          <w:rFonts w:asciiTheme="minorHAnsi" w:eastAsiaTheme="minorHAnsi" w:hAnsiTheme="minorHAnsi" w:cstheme="minorBidi"/>
          <w:bCs/>
          <w:sz w:val="22"/>
          <w:szCs w:val="22"/>
          <w:lang w:val="en-US" w:eastAsia="en-US"/>
        </w:rPr>
        <w:t>government organizations</w:t>
      </w:r>
      <w:r w:rsidR="00724E0F" w:rsidRPr="00FB642A">
        <w:rPr>
          <w:rFonts w:asciiTheme="minorHAnsi" w:eastAsiaTheme="minorHAnsi" w:hAnsiTheme="minorHAnsi" w:cstheme="minorBidi"/>
          <w:bCs/>
          <w:sz w:val="22"/>
          <w:szCs w:val="22"/>
          <w:lang w:val="en-US" w:eastAsia="en-US"/>
        </w:rPr>
        <w:t xml:space="preserve"> in Europe,</w:t>
      </w:r>
      <w:r w:rsidR="00FB642A" w:rsidRPr="00FB642A">
        <w:rPr>
          <w:rFonts w:asciiTheme="minorHAnsi" w:eastAsiaTheme="minorHAnsi" w:hAnsiTheme="minorHAnsi" w:cstheme="minorBidi"/>
          <w:bCs/>
          <w:sz w:val="22"/>
          <w:szCs w:val="22"/>
          <w:lang w:val="en-US" w:eastAsia="en-US"/>
        </w:rPr>
        <w:t xml:space="preserve"> the</w:t>
      </w:r>
      <w:r w:rsidR="00724E0F" w:rsidRPr="00FB642A">
        <w:rPr>
          <w:rFonts w:asciiTheme="minorHAnsi" w:eastAsiaTheme="minorHAnsi" w:hAnsiTheme="minorHAnsi" w:cstheme="minorBidi"/>
          <w:bCs/>
          <w:sz w:val="22"/>
          <w:szCs w:val="22"/>
          <w:lang w:val="en-US" w:eastAsia="en-US"/>
        </w:rPr>
        <w:t xml:space="preserve"> Americas</w:t>
      </w:r>
      <w:r w:rsidR="00526431">
        <w:rPr>
          <w:rFonts w:asciiTheme="minorHAnsi" w:eastAsiaTheme="minorHAnsi" w:hAnsiTheme="minorHAnsi" w:cstheme="minorBidi"/>
          <w:bCs/>
          <w:sz w:val="22"/>
          <w:szCs w:val="22"/>
          <w:lang w:val="en-US" w:eastAsia="en-US"/>
        </w:rPr>
        <w:t>,</w:t>
      </w:r>
      <w:r w:rsidR="00724E0F" w:rsidRPr="00FB642A">
        <w:rPr>
          <w:rFonts w:asciiTheme="minorHAnsi" w:eastAsiaTheme="minorHAnsi" w:hAnsiTheme="minorHAnsi" w:cstheme="minorBidi"/>
          <w:bCs/>
          <w:sz w:val="22"/>
          <w:szCs w:val="22"/>
          <w:lang w:val="en-US" w:eastAsia="en-US"/>
        </w:rPr>
        <w:t xml:space="preserve"> </w:t>
      </w:r>
      <w:r w:rsidR="00FB642A" w:rsidRPr="00FB642A">
        <w:rPr>
          <w:rFonts w:asciiTheme="minorHAnsi" w:eastAsiaTheme="minorHAnsi" w:hAnsiTheme="minorHAnsi" w:cstheme="minorBidi"/>
          <w:bCs/>
          <w:sz w:val="22"/>
          <w:szCs w:val="22"/>
          <w:lang w:val="en-US" w:eastAsia="en-US"/>
        </w:rPr>
        <w:t>and</w:t>
      </w:r>
      <w:r w:rsidR="00724E0F" w:rsidRPr="00FB642A">
        <w:rPr>
          <w:rFonts w:asciiTheme="minorHAnsi" w:eastAsiaTheme="minorHAnsi" w:hAnsiTheme="minorHAnsi" w:cstheme="minorBidi"/>
          <w:bCs/>
          <w:sz w:val="22"/>
          <w:szCs w:val="22"/>
          <w:lang w:val="en-US" w:eastAsia="en-US"/>
        </w:rPr>
        <w:t xml:space="preserve"> Asia Pacific</w:t>
      </w:r>
      <w:r w:rsidR="00EE58F0">
        <w:rPr>
          <w:rFonts w:asciiTheme="minorHAnsi" w:eastAsiaTheme="minorHAnsi" w:hAnsiTheme="minorHAnsi" w:cstheme="minorBidi"/>
          <w:bCs/>
          <w:sz w:val="22"/>
          <w:szCs w:val="22"/>
          <w:lang w:val="en-US" w:eastAsia="en-US"/>
        </w:rPr>
        <w:t>.</w:t>
      </w:r>
    </w:p>
    <w:p w14:paraId="793185BD" w14:textId="77777777" w:rsidR="00515908" w:rsidRPr="00DA6159" w:rsidRDefault="00515908"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i/>
          <w:iCs/>
          <w:sz w:val="22"/>
          <w:szCs w:val="22"/>
          <w:lang w:val="en-US" w:eastAsia="en-US"/>
        </w:rPr>
      </w:pPr>
    </w:p>
    <w:p w14:paraId="31735591" w14:textId="77777777" w:rsidR="005E4EFF" w:rsidRDefault="005E4EFF" w:rsidP="00345502">
      <w:pPr>
        <w:spacing w:after="0" w:line="240" w:lineRule="auto"/>
        <w:ind w:right="-35"/>
        <w:rPr>
          <w:b/>
          <w:color w:val="2F5496" w:themeColor="accent5" w:themeShade="BF"/>
          <w:sz w:val="24"/>
          <w:szCs w:val="24"/>
          <w:lang w:val="en-US"/>
        </w:rPr>
      </w:pPr>
      <w:r>
        <w:rPr>
          <w:b/>
          <w:color w:val="2F5496" w:themeColor="accent5" w:themeShade="BF"/>
          <w:sz w:val="24"/>
          <w:szCs w:val="24"/>
          <w:lang w:val="en-US"/>
        </w:rPr>
        <w:t>We know what it takes to succeed internationally, and our clients benefit as a result</w:t>
      </w:r>
    </w:p>
    <w:p w14:paraId="606C5527" w14:textId="77777777" w:rsidR="00692349" w:rsidRPr="008E403B" w:rsidRDefault="00692349" w:rsidP="00DA31BD">
      <w:pPr>
        <w:spacing w:after="0" w:line="240" w:lineRule="auto"/>
        <w:ind w:right="-35"/>
        <w:rPr>
          <w:bCs/>
          <w:color w:val="000000" w:themeColor="text1"/>
          <w:sz w:val="12"/>
          <w:szCs w:val="12"/>
          <w:lang w:val="en-US"/>
        </w:rPr>
      </w:pPr>
    </w:p>
    <w:p w14:paraId="4AEEAB0B" w14:textId="77777777" w:rsidR="007D39D7" w:rsidRDefault="00692349" w:rsidP="007D39D7">
      <w:pPr>
        <w:spacing w:after="0" w:line="240" w:lineRule="auto"/>
        <w:ind w:right="-35"/>
        <w:jc w:val="both"/>
        <w:rPr>
          <w:bCs/>
          <w:color w:val="000000" w:themeColor="text1"/>
          <w:lang w:val="en-US"/>
        </w:rPr>
      </w:pPr>
      <w:r w:rsidRPr="005E4EFF">
        <w:rPr>
          <w:bCs/>
          <w:color w:val="000000" w:themeColor="text1"/>
          <w:lang w:val="en-US"/>
        </w:rPr>
        <w:t xml:space="preserve">This </w:t>
      </w:r>
      <w:r w:rsidR="00D35CA2">
        <w:rPr>
          <w:bCs/>
          <w:color w:val="000000" w:themeColor="text1"/>
          <w:lang w:val="en-US"/>
        </w:rPr>
        <w:t>acquisition</w:t>
      </w:r>
      <w:r w:rsidRPr="005E4EFF">
        <w:rPr>
          <w:bCs/>
          <w:color w:val="000000" w:themeColor="text1"/>
          <w:lang w:val="en-US"/>
        </w:rPr>
        <w:t xml:space="preserve"> aims to create </w:t>
      </w:r>
      <w:r w:rsidR="00EE58F0" w:rsidRPr="005E4EFF">
        <w:rPr>
          <w:bCs/>
          <w:color w:val="000000" w:themeColor="text1"/>
          <w:lang w:val="en-US"/>
        </w:rPr>
        <w:t>long-term</w:t>
      </w:r>
      <w:r w:rsidRPr="005E4EFF">
        <w:rPr>
          <w:bCs/>
          <w:color w:val="000000" w:themeColor="text1"/>
          <w:lang w:val="en-US"/>
        </w:rPr>
        <w:t xml:space="preserve"> value for </w:t>
      </w:r>
      <w:r w:rsidR="005E4EFF">
        <w:rPr>
          <w:bCs/>
          <w:color w:val="000000" w:themeColor="text1"/>
          <w:lang w:val="en-US"/>
        </w:rPr>
        <w:t xml:space="preserve">our </w:t>
      </w:r>
      <w:r w:rsidR="00FB642A">
        <w:rPr>
          <w:bCs/>
          <w:color w:val="000000" w:themeColor="text1"/>
          <w:lang w:val="en-US"/>
        </w:rPr>
        <w:t xml:space="preserve">corporate </w:t>
      </w:r>
      <w:r w:rsidRPr="005E4EFF">
        <w:rPr>
          <w:bCs/>
          <w:color w:val="000000" w:themeColor="text1"/>
          <w:lang w:val="en-US"/>
        </w:rPr>
        <w:t xml:space="preserve">clients who believe that internationalization is a key </w:t>
      </w:r>
      <w:r w:rsidR="005E4EFF">
        <w:rPr>
          <w:bCs/>
          <w:color w:val="000000" w:themeColor="text1"/>
          <w:lang w:val="en-US"/>
        </w:rPr>
        <w:t>asset</w:t>
      </w:r>
      <w:r w:rsidRPr="005E4EFF">
        <w:rPr>
          <w:bCs/>
          <w:color w:val="000000" w:themeColor="text1"/>
          <w:lang w:val="en-US"/>
        </w:rPr>
        <w:t xml:space="preserve"> for their growth strategy. </w:t>
      </w:r>
      <w:r w:rsidR="00FB642A">
        <w:rPr>
          <w:bCs/>
          <w:color w:val="000000" w:themeColor="text1"/>
          <w:lang w:val="en-US"/>
        </w:rPr>
        <w:t>Altios’</w:t>
      </w:r>
      <w:r w:rsidR="00233E1F">
        <w:rPr>
          <w:bCs/>
          <w:color w:val="000000" w:themeColor="text1"/>
          <w:lang w:val="en-US"/>
        </w:rPr>
        <w:t xml:space="preserve"> </w:t>
      </w:r>
      <w:r w:rsidR="00D35CA2">
        <w:rPr>
          <w:bCs/>
          <w:color w:val="000000" w:themeColor="text1"/>
          <w:lang w:val="en-US"/>
        </w:rPr>
        <w:t>12</w:t>
      </w:r>
      <w:r w:rsidR="00DA31BD" w:rsidRPr="005E4EFF">
        <w:rPr>
          <w:bCs/>
          <w:color w:val="000000" w:themeColor="text1"/>
          <w:lang w:val="en-US"/>
        </w:rPr>
        <w:t>,</w:t>
      </w:r>
      <w:r w:rsidR="00D35CA2">
        <w:rPr>
          <w:bCs/>
          <w:color w:val="000000" w:themeColor="text1"/>
          <w:lang w:val="en-US"/>
        </w:rPr>
        <w:t>0</w:t>
      </w:r>
      <w:r w:rsidR="00DA31BD" w:rsidRPr="005E4EFF">
        <w:rPr>
          <w:bCs/>
          <w:color w:val="000000" w:themeColor="text1"/>
          <w:lang w:val="en-US"/>
        </w:rPr>
        <w:t xml:space="preserve">00 </w:t>
      </w:r>
      <w:r w:rsidR="00FB642A">
        <w:rPr>
          <w:bCs/>
          <w:color w:val="000000" w:themeColor="text1"/>
          <w:lang w:val="en-US"/>
        </w:rPr>
        <w:t>corporate clients</w:t>
      </w:r>
      <w:r w:rsidR="00DA31BD" w:rsidRPr="005E4EFF">
        <w:rPr>
          <w:bCs/>
          <w:color w:val="000000" w:themeColor="text1"/>
          <w:lang w:val="en-US"/>
        </w:rPr>
        <w:t xml:space="preserve"> all over the world will benefit from an increased network and </w:t>
      </w:r>
      <w:r w:rsidR="00DA768E" w:rsidRPr="005E4EFF">
        <w:rPr>
          <w:bCs/>
          <w:color w:val="000000" w:themeColor="text1"/>
          <w:lang w:val="en-US"/>
        </w:rPr>
        <w:t xml:space="preserve">extended </w:t>
      </w:r>
      <w:r w:rsidR="00DA31BD" w:rsidRPr="005E4EFF">
        <w:rPr>
          <w:bCs/>
          <w:color w:val="000000" w:themeColor="text1"/>
          <w:lang w:val="en-US"/>
        </w:rPr>
        <w:t>expertise</w:t>
      </w:r>
      <w:r w:rsidR="00DA768E" w:rsidRPr="005E4EFF">
        <w:rPr>
          <w:bCs/>
          <w:color w:val="000000" w:themeColor="text1"/>
          <w:lang w:val="en-US"/>
        </w:rPr>
        <w:t xml:space="preserve"> </w:t>
      </w:r>
      <w:r w:rsidR="00D92AA6">
        <w:rPr>
          <w:bCs/>
          <w:color w:val="000000" w:themeColor="text1"/>
          <w:lang w:val="en-US"/>
        </w:rPr>
        <w:t xml:space="preserve">for their </w:t>
      </w:r>
      <w:r w:rsidR="00FB642A">
        <w:rPr>
          <w:bCs/>
          <w:color w:val="000000" w:themeColor="text1"/>
          <w:lang w:val="en-US"/>
        </w:rPr>
        <w:t xml:space="preserve">international investment </w:t>
      </w:r>
      <w:r w:rsidR="00D92AA6">
        <w:rPr>
          <w:bCs/>
          <w:color w:val="000000" w:themeColor="text1"/>
          <w:lang w:val="en-US"/>
        </w:rPr>
        <w:t xml:space="preserve">projects. </w:t>
      </w:r>
    </w:p>
    <w:p w14:paraId="635FC57F" w14:textId="77777777" w:rsidR="007D39D7" w:rsidRDefault="007D39D7" w:rsidP="007D39D7">
      <w:pPr>
        <w:spacing w:after="0" w:line="240" w:lineRule="auto"/>
        <w:ind w:right="-35"/>
        <w:jc w:val="both"/>
        <w:rPr>
          <w:bCs/>
          <w:color w:val="000000" w:themeColor="text1"/>
          <w:lang w:val="en-US"/>
        </w:rPr>
      </w:pPr>
    </w:p>
    <w:p w14:paraId="05D0161C" w14:textId="37556DBD" w:rsidR="00345502" w:rsidRPr="005E4EFF" w:rsidRDefault="00D92AA6" w:rsidP="007D39D7">
      <w:pPr>
        <w:spacing w:after="0" w:line="240" w:lineRule="auto"/>
        <w:ind w:right="-35"/>
        <w:jc w:val="both"/>
        <w:rPr>
          <w:bCs/>
          <w:color w:val="000000" w:themeColor="text1"/>
          <w:lang w:val="en-US"/>
        </w:rPr>
      </w:pPr>
      <w:r>
        <w:rPr>
          <w:bCs/>
          <w:color w:val="000000" w:themeColor="text1"/>
          <w:lang w:val="en-US"/>
        </w:rPr>
        <w:t xml:space="preserve">EDOs and IPAs </w:t>
      </w:r>
      <w:r w:rsidR="00DA31BD" w:rsidRPr="005E4EFF">
        <w:rPr>
          <w:bCs/>
          <w:color w:val="000000" w:themeColor="text1"/>
          <w:lang w:val="en-US"/>
        </w:rPr>
        <w:t>will benefit from</w:t>
      </w:r>
      <w:r w:rsidR="00692349" w:rsidRPr="005E4EFF">
        <w:rPr>
          <w:bCs/>
          <w:color w:val="000000" w:themeColor="text1"/>
          <w:lang w:val="en-US"/>
        </w:rPr>
        <w:t xml:space="preserve"> </w:t>
      </w:r>
      <w:r w:rsidR="00E215C0">
        <w:rPr>
          <w:bCs/>
          <w:color w:val="000000" w:themeColor="text1"/>
          <w:lang w:val="en-US"/>
        </w:rPr>
        <w:t>Frenger Consulting Service</w:t>
      </w:r>
      <w:r w:rsidR="006F1848">
        <w:rPr>
          <w:bCs/>
          <w:color w:val="000000" w:themeColor="text1"/>
          <w:lang w:val="en-US"/>
        </w:rPr>
        <w:t>s</w:t>
      </w:r>
      <w:r w:rsidR="00233E1F">
        <w:rPr>
          <w:bCs/>
          <w:color w:val="000000" w:themeColor="text1"/>
          <w:lang w:val="en-US"/>
        </w:rPr>
        <w:t>’ expertise</w:t>
      </w:r>
      <w:r w:rsidR="00E215C0">
        <w:rPr>
          <w:bCs/>
          <w:color w:val="000000" w:themeColor="text1"/>
          <w:lang w:val="en-US"/>
        </w:rPr>
        <w:t xml:space="preserve"> and</w:t>
      </w:r>
      <w:r w:rsidR="00FB642A">
        <w:rPr>
          <w:bCs/>
          <w:color w:val="000000" w:themeColor="text1"/>
          <w:lang w:val="en-US"/>
        </w:rPr>
        <w:t xml:space="preserve"> from</w:t>
      </w:r>
      <w:r w:rsidR="00E215C0">
        <w:rPr>
          <w:bCs/>
          <w:color w:val="000000" w:themeColor="text1"/>
          <w:lang w:val="en-US"/>
        </w:rPr>
        <w:t xml:space="preserve"> </w:t>
      </w:r>
      <w:r w:rsidR="00DA31BD" w:rsidRPr="005E4EFF">
        <w:rPr>
          <w:bCs/>
          <w:color w:val="000000" w:themeColor="text1"/>
          <w:lang w:val="en-US"/>
        </w:rPr>
        <w:t>Altios</w:t>
      </w:r>
      <w:r w:rsidR="00FB642A">
        <w:rPr>
          <w:bCs/>
          <w:color w:val="000000" w:themeColor="text1"/>
          <w:lang w:val="en-US"/>
        </w:rPr>
        <w:t>’</w:t>
      </w:r>
      <w:r w:rsidR="00DA31BD" w:rsidRPr="005E4EFF">
        <w:rPr>
          <w:bCs/>
          <w:color w:val="000000" w:themeColor="text1"/>
          <w:lang w:val="en-US"/>
        </w:rPr>
        <w:t xml:space="preserve"> </w:t>
      </w:r>
      <w:r w:rsidR="00DA768E" w:rsidRPr="005E4EFF">
        <w:rPr>
          <w:bCs/>
          <w:color w:val="000000" w:themeColor="text1"/>
          <w:lang w:val="en-US"/>
        </w:rPr>
        <w:t>local presence in 2</w:t>
      </w:r>
      <w:r w:rsidR="00A949BA">
        <w:rPr>
          <w:bCs/>
          <w:color w:val="000000" w:themeColor="text1"/>
          <w:lang w:val="en-US"/>
        </w:rPr>
        <w:t>4</w:t>
      </w:r>
      <w:r w:rsidR="00DA768E" w:rsidRPr="005E4EFF">
        <w:rPr>
          <w:bCs/>
          <w:color w:val="000000" w:themeColor="text1"/>
          <w:lang w:val="en-US"/>
        </w:rPr>
        <w:t xml:space="preserve"> countries </w:t>
      </w:r>
      <w:r w:rsidR="00DA31BD" w:rsidRPr="005E4EFF">
        <w:rPr>
          <w:bCs/>
          <w:color w:val="000000" w:themeColor="text1"/>
          <w:lang w:val="en-US"/>
        </w:rPr>
        <w:t xml:space="preserve">to </w:t>
      </w:r>
      <w:r w:rsidR="008E403B">
        <w:rPr>
          <w:bCs/>
          <w:color w:val="000000" w:themeColor="text1"/>
          <w:lang w:val="en-US"/>
        </w:rPr>
        <w:t xml:space="preserve">instantly access </w:t>
      </w:r>
      <w:r w:rsidR="006F1848">
        <w:rPr>
          <w:bCs/>
          <w:color w:val="000000" w:themeColor="text1"/>
          <w:lang w:val="en-US"/>
        </w:rPr>
        <w:t xml:space="preserve">all </w:t>
      </w:r>
      <w:r w:rsidR="008E403B">
        <w:rPr>
          <w:bCs/>
          <w:color w:val="000000" w:themeColor="text1"/>
          <w:lang w:val="en-US"/>
        </w:rPr>
        <w:t xml:space="preserve">major markets and </w:t>
      </w:r>
      <w:r w:rsidR="006F1848">
        <w:rPr>
          <w:bCs/>
          <w:color w:val="000000" w:themeColor="text1"/>
          <w:lang w:val="en-US"/>
        </w:rPr>
        <w:t>boost</w:t>
      </w:r>
      <w:r w:rsidR="008E403B">
        <w:rPr>
          <w:bCs/>
          <w:color w:val="000000" w:themeColor="text1"/>
          <w:lang w:val="en-US"/>
        </w:rPr>
        <w:t xml:space="preserve"> their </w:t>
      </w:r>
      <w:r w:rsidR="00EA4745">
        <w:rPr>
          <w:bCs/>
          <w:color w:val="000000" w:themeColor="text1"/>
          <w:lang w:val="en-US"/>
        </w:rPr>
        <w:t xml:space="preserve">inward </w:t>
      </w:r>
      <w:r w:rsidR="001B6381">
        <w:rPr>
          <w:bCs/>
          <w:color w:val="000000" w:themeColor="text1"/>
          <w:lang w:val="en-US"/>
        </w:rPr>
        <w:t xml:space="preserve">investment </w:t>
      </w:r>
      <w:r w:rsidR="008E403B">
        <w:rPr>
          <w:bCs/>
          <w:color w:val="000000" w:themeColor="text1"/>
          <w:lang w:val="en-US"/>
        </w:rPr>
        <w:t xml:space="preserve">growth </w:t>
      </w:r>
      <w:r w:rsidR="006F1848">
        <w:rPr>
          <w:bCs/>
          <w:color w:val="000000" w:themeColor="text1"/>
          <w:lang w:val="en-US"/>
        </w:rPr>
        <w:t>worldwide</w:t>
      </w:r>
      <w:r w:rsidR="008E403B">
        <w:rPr>
          <w:bCs/>
          <w:color w:val="000000" w:themeColor="text1"/>
          <w:lang w:val="en-US"/>
        </w:rPr>
        <w:t>.</w:t>
      </w:r>
      <w:r w:rsidR="00DA31BD" w:rsidRPr="005E4EFF">
        <w:rPr>
          <w:bCs/>
          <w:color w:val="000000" w:themeColor="text1"/>
          <w:lang w:val="en-US"/>
        </w:rPr>
        <w:t xml:space="preserve"> </w:t>
      </w:r>
    </w:p>
    <w:p w14:paraId="7F41AFB3" w14:textId="15FE71D9" w:rsidR="00345502" w:rsidRDefault="00345502" w:rsidP="00345502">
      <w:pPr>
        <w:spacing w:after="0" w:line="240" w:lineRule="auto"/>
        <w:ind w:right="-35"/>
        <w:rPr>
          <w:b/>
          <w:color w:val="2F5496" w:themeColor="accent5" w:themeShade="BF"/>
          <w:sz w:val="24"/>
          <w:szCs w:val="24"/>
          <w:lang w:val="en-US"/>
        </w:rPr>
      </w:pPr>
    </w:p>
    <w:p w14:paraId="28D75D15" w14:textId="156DF1B2" w:rsidR="00515908" w:rsidRDefault="00515908"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r w:rsidRPr="00345502">
        <w:rPr>
          <w:rFonts w:asciiTheme="minorHAnsi" w:eastAsiaTheme="minorHAnsi" w:hAnsiTheme="minorHAnsi" w:cstheme="minorBidi"/>
          <w:bCs/>
          <w:i/>
          <w:iCs/>
          <w:sz w:val="22"/>
          <w:szCs w:val="22"/>
          <w:lang w:val="en-US" w:eastAsia="en-US"/>
        </w:rPr>
        <w:t xml:space="preserve">“Altios has been supporting businesses expand internationally for </w:t>
      </w:r>
      <w:r w:rsidR="007E0665" w:rsidRPr="00345502">
        <w:rPr>
          <w:rFonts w:asciiTheme="minorHAnsi" w:eastAsiaTheme="minorHAnsi" w:hAnsiTheme="minorHAnsi" w:cstheme="minorBidi"/>
          <w:bCs/>
          <w:i/>
          <w:iCs/>
          <w:sz w:val="22"/>
          <w:szCs w:val="22"/>
          <w:lang w:val="en-US" w:eastAsia="en-US"/>
        </w:rPr>
        <w:t>30</w:t>
      </w:r>
      <w:r w:rsidRPr="00345502">
        <w:rPr>
          <w:rFonts w:asciiTheme="minorHAnsi" w:eastAsiaTheme="minorHAnsi" w:hAnsiTheme="minorHAnsi" w:cstheme="minorBidi"/>
          <w:bCs/>
          <w:i/>
          <w:iCs/>
          <w:sz w:val="22"/>
          <w:szCs w:val="22"/>
          <w:lang w:val="en-US" w:eastAsia="en-US"/>
        </w:rPr>
        <w:t xml:space="preserve"> years, with a considerable increase in interest in our business model in the past few years”</w:t>
      </w:r>
      <w:r w:rsidRPr="007E0665">
        <w:rPr>
          <w:rFonts w:asciiTheme="minorHAnsi" w:eastAsiaTheme="minorHAnsi" w:hAnsiTheme="minorHAnsi" w:cstheme="minorBidi"/>
          <w:bCs/>
          <w:sz w:val="22"/>
          <w:szCs w:val="22"/>
          <w:lang w:val="en-US" w:eastAsia="en-US"/>
        </w:rPr>
        <w:t xml:space="preserve"> says </w:t>
      </w:r>
      <w:r w:rsidR="00DF4185">
        <w:rPr>
          <w:rFonts w:asciiTheme="minorHAnsi" w:eastAsiaTheme="minorHAnsi" w:hAnsiTheme="minorHAnsi" w:cstheme="minorBidi"/>
          <w:bCs/>
          <w:sz w:val="22"/>
          <w:szCs w:val="22"/>
          <w:lang w:val="en-US" w:eastAsia="en-US"/>
        </w:rPr>
        <w:t>Patrick Ferron</w:t>
      </w:r>
      <w:r w:rsidRPr="007E0665">
        <w:rPr>
          <w:rFonts w:asciiTheme="minorHAnsi" w:eastAsiaTheme="minorHAnsi" w:hAnsiTheme="minorHAnsi" w:cstheme="minorBidi"/>
          <w:bCs/>
          <w:sz w:val="22"/>
          <w:szCs w:val="22"/>
          <w:lang w:val="en-US" w:eastAsia="en-US"/>
        </w:rPr>
        <w:t xml:space="preserve">, </w:t>
      </w:r>
      <w:r w:rsidR="007E0665">
        <w:rPr>
          <w:rFonts w:asciiTheme="minorHAnsi" w:eastAsiaTheme="minorHAnsi" w:hAnsiTheme="minorHAnsi" w:cstheme="minorBidi"/>
          <w:bCs/>
          <w:sz w:val="22"/>
          <w:szCs w:val="22"/>
          <w:lang w:val="en-US" w:eastAsia="en-US"/>
        </w:rPr>
        <w:t>Co-Founding P</w:t>
      </w:r>
      <w:r w:rsidRPr="007E0665">
        <w:rPr>
          <w:rFonts w:asciiTheme="minorHAnsi" w:eastAsiaTheme="minorHAnsi" w:hAnsiTheme="minorHAnsi" w:cstheme="minorBidi"/>
          <w:bCs/>
          <w:sz w:val="22"/>
          <w:szCs w:val="22"/>
          <w:lang w:val="en-US" w:eastAsia="en-US"/>
        </w:rPr>
        <w:t>artner of Altios International. “</w:t>
      </w:r>
      <w:r w:rsidRPr="00345502">
        <w:rPr>
          <w:rFonts w:asciiTheme="minorHAnsi" w:eastAsiaTheme="minorHAnsi" w:hAnsiTheme="minorHAnsi" w:cstheme="minorBidi"/>
          <w:bCs/>
          <w:i/>
          <w:iCs/>
          <w:sz w:val="22"/>
          <w:szCs w:val="22"/>
          <w:lang w:val="en-US" w:eastAsia="en-US"/>
        </w:rPr>
        <w:t xml:space="preserve">Altios and </w:t>
      </w:r>
      <w:r w:rsidR="00804C84">
        <w:rPr>
          <w:rFonts w:asciiTheme="minorHAnsi" w:eastAsiaTheme="minorHAnsi" w:hAnsiTheme="minorHAnsi" w:cstheme="minorBidi"/>
          <w:bCs/>
          <w:i/>
          <w:iCs/>
          <w:sz w:val="22"/>
          <w:szCs w:val="22"/>
          <w:lang w:val="en-US" w:eastAsia="en-US"/>
        </w:rPr>
        <w:t>Frenger Consulting Service</w:t>
      </w:r>
      <w:r w:rsidR="006F1848">
        <w:rPr>
          <w:rFonts w:asciiTheme="minorHAnsi" w:eastAsiaTheme="minorHAnsi" w:hAnsiTheme="minorHAnsi" w:cstheme="minorBidi"/>
          <w:bCs/>
          <w:i/>
          <w:iCs/>
          <w:sz w:val="22"/>
          <w:szCs w:val="22"/>
          <w:lang w:val="en-US" w:eastAsia="en-US"/>
        </w:rPr>
        <w:t>s</w:t>
      </w:r>
      <w:r w:rsidR="00FB642A">
        <w:rPr>
          <w:rFonts w:asciiTheme="minorHAnsi" w:eastAsiaTheme="minorHAnsi" w:hAnsiTheme="minorHAnsi" w:cstheme="minorBidi"/>
          <w:bCs/>
          <w:i/>
          <w:iCs/>
          <w:sz w:val="22"/>
          <w:szCs w:val="22"/>
          <w:lang w:val="en-US" w:eastAsia="en-US"/>
        </w:rPr>
        <w:t xml:space="preserve"> Ltd</w:t>
      </w:r>
      <w:r w:rsidR="00804C84">
        <w:rPr>
          <w:rFonts w:asciiTheme="minorHAnsi" w:eastAsiaTheme="minorHAnsi" w:hAnsiTheme="minorHAnsi" w:cstheme="minorBidi"/>
          <w:bCs/>
          <w:i/>
          <w:iCs/>
          <w:sz w:val="22"/>
          <w:szCs w:val="22"/>
          <w:lang w:val="en-US" w:eastAsia="en-US"/>
        </w:rPr>
        <w:t xml:space="preserve"> </w:t>
      </w:r>
      <w:r w:rsidRPr="00345502">
        <w:rPr>
          <w:rFonts w:asciiTheme="minorHAnsi" w:eastAsiaTheme="minorHAnsi" w:hAnsiTheme="minorHAnsi" w:cstheme="minorBidi"/>
          <w:bCs/>
          <w:i/>
          <w:iCs/>
          <w:sz w:val="22"/>
          <w:szCs w:val="22"/>
          <w:lang w:val="en-US" w:eastAsia="en-US"/>
        </w:rPr>
        <w:t xml:space="preserve">have a shared vision </w:t>
      </w:r>
      <w:r w:rsidR="008E403B">
        <w:rPr>
          <w:rFonts w:asciiTheme="minorHAnsi" w:eastAsiaTheme="minorHAnsi" w:hAnsiTheme="minorHAnsi" w:cstheme="minorBidi"/>
          <w:bCs/>
          <w:i/>
          <w:iCs/>
          <w:sz w:val="22"/>
          <w:szCs w:val="22"/>
          <w:lang w:val="en-US" w:eastAsia="en-US"/>
        </w:rPr>
        <w:t xml:space="preserve">and </w:t>
      </w:r>
      <w:r w:rsidRPr="00345502">
        <w:rPr>
          <w:rFonts w:asciiTheme="minorHAnsi" w:eastAsiaTheme="minorHAnsi" w:hAnsiTheme="minorHAnsi" w:cstheme="minorBidi"/>
          <w:bCs/>
          <w:i/>
          <w:iCs/>
          <w:sz w:val="22"/>
          <w:szCs w:val="22"/>
          <w:lang w:val="en-US" w:eastAsia="en-US"/>
        </w:rPr>
        <w:t xml:space="preserve">our </w:t>
      </w:r>
      <w:r w:rsidR="008E403B">
        <w:rPr>
          <w:rFonts w:asciiTheme="minorHAnsi" w:eastAsiaTheme="minorHAnsi" w:hAnsiTheme="minorHAnsi" w:cstheme="minorBidi"/>
          <w:bCs/>
          <w:i/>
          <w:iCs/>
          <w:sz w:val="22"/>
          <w:szCs w:val="22"/>
          <w:lang w:val="en-US" w:eastAsia="en-US"/>
        </w:rPr>
        <w:t>partnership</w:t>
      </w:r>
      <w:r w:rsidRPr="00345502">
        <w:rPr>
          <w:rFonts w:asciiTheme="minorHAnsi" w:eastAsiaTheme="minorHAnsi" w:hAnsiTheme="minorHAnsi" w:cstheme="minorBidi"/>
          <w:bCs/>
          <w:i/>
          <w:iCs/>
          <w:sz w:val="22"/>
          <w:szCs w:val="22"/>
          <w:lang w:val="en-US" w:eastAsia="en-US"/>
        </w:rPr>
        <w:t xml:space="preserve"> enables us to take a big step towards achieving this. Our combined platform will add tremendous value to </w:t>
      </w:r>
      <w:r w:rsidR="00D63476">
        <w:rPr>
          <w:rFonts w:asciiTheme="minorHAnsi" w:eastAsiaTheme="minorHAnsi" w:hAnsiTheme="minorHAnsi" w:cstheme="minorBidi"/>
          <w:bCs/>
          <w:i/>
          <w:iCs/>
          <w:sz w:val="22"/>
          <w:szCs w:val="22"/>
          <w:lang w:val="en-US" w:eastAsia="en-US"/>
        </w:rPr>
        <w:t xml:space="preserve">Government Agencies to </w:t>
      </w:r>
      <w:r w:rsidR="007D39D7">
        <w:rPr>
          <w:rFonts w:asciiTheme="minorHAnsi" w:eastAsiaTheme="minorHAnsi" w:hAnsiTheme="minorHAnsi" w:cstheme="minorBidi"/>
          <w:bCs/>
          <w:i/>
          <w:iCs/>
          <w:sz w:val="22"/>
          <w:szCs w:val="22"/>
          <w:lang w:val="en-US" w:eastAsia="en-US"/>
        </w:rPr>
        <w:t xml:space="preserve">gain access to our networks and customer base to </w:t>
      </w:r>
      <w:r w:rsidR="00D63476">
        <w:rPr>
          <w:rFonts w:asciiTheme="minorHAnsi" w:eastAsiaTheme="minorHAnsi" w:hAnsiTheme="minorHAnsi" w:cstheme="minorBidi"/>
          <w:bCs/>
          <w:i/>
          <w:iCs/>
          <w:sz w:val="22"/>
          <w:szCs w:val="22"/>
          <w:lang w:val="en-US" w:eastAsia="en-US"/>
        </w:rPr>
        <w:t>facilitate international inward investment into their local ecosystem</w:t>
      </w:r>
      <w:r w:rsidRPr="007E0665">
        <w:rPr>
          <w:rFonts w:asciiTheme="minorHAnsi" w:eastAsiaTheme="minorHAnsi" w:hAnsiTheme="minorHAnsi" w:cstheme="minorBidi"/>
          <w:bCs/>
          <w:sz w:val="22"/>
          <w:szCs w:val="22"/>
          <w:lang w:val="en-US" w:eastAsia="en-US"/>
        </w:rPr>
        <w:t>” says</w:t>
      </w:r>
      <w:r w:rsidR="007E0665">
        <w:rPr>
          <w:rFonts w:asciiTheme="minorHAnsi" w:eastAsiaTheme="minorHAnsi" w:hAnsiTheme="minorHAnsi" w:cstheme="minorBidi"/>
          <w:bCs/>
          <w:sz w:val="22"/>
          <w:szCs w:val="22"/>
          <w:lang w:val="en-US" w:eastAsia="en-US"/>
        </w:rPr>
        <w:t xml:space="preserve"> </w:t>
      </w:r>
      <w:r w:rsidR="00D63476">
        <w:rPr>
          <w:rFonts w:asciiTheme="minorHAnsi" w:eastAsiaTheme="minorHAnsi" w:hAnsiTheme="minorHAnsi" w:cstheme="minorBidi"/>
          <w:bCs/>
          <w:sz w:val="22"/>
          <w:szCs w:val="22"/>
          <w:lang w:val="en-US" w:eastAsia="en-US"/>
        </w:rPr>
        <w:t>Patrick Ferron</w:t>
      </w:r>
      <w:r w:rsidRPr="007E0665">
        <w:rPr>
          <w:rFonts w:asciiTheme="minorHAnsi" w:eastAsiaTheme="minorHAnsi" w:hAnsiTheme="minorHAnsi" w:cstheme="minorBidi"/>
          <w:bCs/>
          <w:sz w:val="22"/>
          <w:szCs w:val="22"/>
          <w:lang w:val="en-US" w:eastAsia="en-US"/>
        </w:rPr>
        <w:t>.</w:t>
      </w:r>
    </w:p>
    <w:p w14:paraId="4993E873" w14:textId="77777777" w:rsidR="008E403B" w:rsidRPr="007E0665" w:rsidRDefault="008E403B" w:rsidP="00135D43">
      <w:pPr>
        <w:pStyle w:val="NormalWeb"/>
        <w:kinsoku w:val="0"/>
        <w:overflowPunct w:val="0"/>
        <w:spacing w:before="0" w:beforeAutospacing="0" w:after="0" w:afterAutospacing="0"/>
        <w:ind w:right="-35"/>
        <w:jc w:val="both"/>
        <w:textAlignment w:val="baseline"/>
        <w:rPr>
          <w:rFonts w:asciiTheme="minorHAnsi" w:eastAsiaTheme="minorHAnsi" w:hAnsiTheme="minorHAnsi" w:cstheme="minorBidi"/>
          <w:bCs/>
          <w:sz w:val="22"/>
          <w:szCs w:val="22"/>
          <w:lang w:val="en-US" w:eastAsia="en-US"/>
        </w:rPr>
      </w:pPr>
    </w:p>
    <w:p w14:paraId="336498E3" w14:textId="03297ADD" w:rsidR="002B247A" w:rsidRPr="00241C87" w:rsidRDefault="00503391" w:rsidP="00D72740">
      <w:pPr>
        <w:pStyle w:val="NormalWeb"/>
        <w:kinsoku w:val="0"/>
        <w:overflowPunct w:val="0"/>
        <w:spacing w:before="0" w:beforeAutospacing="0" w:after="0" w:afterAutospacing="0"/>
        <w:ind w:right="-35"/>
        <w:jc w:val="both"/>
        <w:textAlignment w:val="baseline"/>
        <w:rPr>
          <w:rFonts w:cstheme="minorHAnsi"/>
          <w:lang w:val="en-GB"/>
        </w:rPr>
      </w:pPr>
      <w:r w:rsidRPr="00C444D0">
        <w:rPr>
          <w:b/>
          <w:noProof/>
          <w:color w:val="2F5496" w:themeColor="accent5" w:themeShade="BF"/>
          <w:sz w:val="28"/>
        </w:rPr>
        <mc:AlternateContent>
          <mc:Choice Requires="wps">
            <w:drawing>
              <wp:anchor distT="0" distB="0" distL="114300" distR="114300" simplePos="0" relativeHeight="251660288" behindDoc="0" locked="0" layoutInCell="1" allowOverlap="1" wp14:anchorId="18F5968F" wp14:editId="20C3A861">
                <wp:simplePos x="0" y="0"/>
                <wp:positionH relativeFrom="margin">
                  <wp:align>right</wp:align>
                </wp:positionH>
                <wp:positionV relativeFrom="paragraph">
                  <wp:posOffset>3630567</wp:posOffset>
                </wp:positionV>
                <wp:extent cx="6400800" cy="1442358"/>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6400800" cy="144235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D211D" w14:textId="13986407" w:rsidR="00DA31BD" w:rsidRDefault="00345502" w:rsidP="00503391">
                            <w:pPr>
                              <w:spacing w:after="0" w:line="240" w:lineRule="auto"/>
                              <w:jc w:val="both"/>
                              <w:rPr>
                                <w:rFonts w:cstheme="minorHAnsi"/>
                                <w:i/>
                                <w:sz w:val="20"/>
                                <w:lang w:val="en-US"/>
                              </w:rPr>
                            </w:pPr>
                            <w:r w:rsidRPr="006F1848">
                              <w:rPr>
                                <w:rFonts w:cstheme="minorHAnsi"/>
                                <w:b/>
                                <w:i/>
                                <w:color w:val="2F5496" w:themeColor="accent5" w:themeShade="BF"/>
                                <w:sz w:val="20"/>
                                <w:lang w:val="en-US"/>
                              </w:rPr>
                              <w:t xml:space="preserve">About </w:t>
                            </w:r>
                            <w:r w:rsidR="000A479D" w:rsidRPr="006F1848">
                              <w:rPr>
                                <w:rFonts w:cstheme="minorHAnsi"/>
                                <w:b/>
                                <w:i/>
                                <w:color w:val="2F5496" w:themeColor="accent5" w:themeShade="BF"/>
                                <w:sz w:val="20"/>
                                <w:lang w:val="en-US"/>
                              </w:rPr>
                              <w:t>Frenger Consulting Services</w:t>
                            </w:r>
                            <w:r w:rsidR="006F1848" w:rsidRPr="006F1848">
                              <w:rPr>
                                <w:rFonts w:cstheme="minorHAnsi"/>
                                <w:b/>
                                <w:i/>
                                <w:color w:val="2F5496" w:themeColor="accent5" w:themeShade="BF"/>
                                <w:sz w:val="20"/>
                                <w:lang w:val="en-US"/>
                              </w:rPr>
                              <w:t xml:space="preserve"> Ltd</w:t>
                            </w:r>
                            <w:r w:rsidRPr="006F1848">
                              <w:rPr>
                                <w:rFonts w:cstheme="minorHAnsi"/>
                                <w:i/>
                                <w:sz w:val="20"/>
                                <w:lang w:val="en-US"/>
                              </w:rPr>
                              <w:t xml:space="preserve">: Founded in </w:t>
                            </w:r>
                            <w:r w:rsidR="004565A4" w:rsidRPr="006F1848">
                              <w:rPr>
                                <w:rFonts w:cstheme="minorHAnsi"/>
                                <w:i/>
                                <w:sz w:val="20"/>
                                <w:lang w:val="en-US"/>
                              </w:rPr>
                              <w:t>1983</w:t>
                            </w:r>
                            <w:r w:rsidRPr="006F1848">
                              <w:rPr>
                                <w:rFonts w:cstheme="minorHAnsi"/>
                                <w:i/>
                                <w:sz w:val="20"/>
                                <w:lang w:val="en-US"/>
                              </w:rPr>
                              <w:t xml:space="preserve">, </w:t>
                            </w:r>
                            <w:r w:rsidR="00412A94" w:rsidRPr="006F1848">
                              <w:rPr>
                                <w:rFonts w:cstheme="minorHAnsi"/>
                                <w:i/>
                                <w:sz w:val="20"/>
                                <w:lang w:val="en-US"/>
                              </w:rPr>
                              <w:t>Frenger Consulting Services</w:t>
                            </w:r>
                            <w:r w:rsidR="004565A4" w:rsidRPr="006F1848">
                              <w:rPr>
                                <w:rFonts w:cstheme="minorHAnsi"/>
                                <w:i/>
                                <w:sz w:val="20"/>
                                <w:lang w:val="en-US"/>
                              </w:rPr>
                              <w:t xml:space="preserve"> Ltd</w:t>
                            </w:r>
                            <w:r w:rsidRPr="006F1848">
                              <w:rPr>
                                <w:rFonts w:cstheme="minorHAnsi"/>
                                <w:i/>
                                <w:sz w:val="20"/>
                                <w:lang w:val="en-US"/>
                              </w:rPr>
                              <w:t xml:space="preserve"> is a</w:t>
                            </w:r>
                            <w:r w:rsidR="00412A94" w:rsidRPr="006F1848">
                              <w:rPr>
                                <w:rFonts w:cstheme="minorHAnsi"/>
                                <w:i/>
                                <w:sz w:val="20"/>
                                <w:lang w:val="en-US"/>
                              </w:rPr>
                              <w:t xml:space="preserve"> leading international FDI </w:t>
                            </w:r>
                            <w:r w:rsidRPr="006F1848">
                              <w:rPr>
                                <w:rFonts w:cstheme="minorHAnsi"/>
                                <w:i/>
                                <w:sz w:val="20"/>
                                <w:lang w:val="en-US"/>
                              </w:rPr>
                              <w:t>advisory firm</w:t>
                            </w:r>
                            <w:r w:rsidR="00DA31BD" w:rsidRPr="006F1848">
                              <w:rPr>
                                <w:rFonts w:cstheme="minorHAnsi"/>
                                <w:i/>
                                <w:sz w:val="20"/>
                                <w:lang w:val="en-US"/>
                              </w:rPr>
                              <w:t xml:space="preserve"> providing services to </w:t>
                            </w:r>
                            <w:r w:rsidR="00EA418F" w:rsidRPr="006F1848">
                              <w:rPr>
                                <w:rFonts w:cstheme="minorHAnsi"/>
                                <w:i/>
                                <w:sz w:val="20"/>
                                <w:lang w:val="en-US"/>
                              </w:rPr>
                              <w:t xml:space="preserve">Economic Development Organizations and Investment Promotion Agencies </w:t>
                            </w:r>
                            <w:r w:rsidR="004565A4" w:rsidRPr="006F1848">
                              <w:rPr>
                                <w:rFonts w:cstheme="minorHAnsi"/>
                                <w:i/>
                                <w:sz w:val="20"/>
                                <w:lang w:val="en-US"/>
                              </w:rPr>
                              <w:t xml:space="preserve">looking </w:t>
                            </w:r>
                            <w:r w:rsidR="00DA31BD" w:rsidRPr="006F1848">
                              <w:rPr>
                                <w:rFonts w:cstheme="minorHAnsi"/>
                                <w:i/>
                                <w:sz w:val="20"/>
                                <w:lang w:val="en-US"/>
                              </w:rPr>
                              <w:t xml:space="preserve">to </w:t>
                            </w:r>
                            <w:r w:rsidR="00E50D35" w:rsidRPr="006F1848">
                              <w:rPr>
                                <w:rFonts w:cstheme="minorHAnsi"/>
                                <w:i/>
                                <w:sz w:val="20"/>
                                <w:lang w:val="en-US"/>
                              </w:rPr>
                              <w:t xml:space="preserve">attract international investors into their territory. </w:t>
                            </w:r>
                            <w:r w:rsidR="004565A4" w:rsidRPr="006F1848">
                              <w:rPr>
                                <w:rFonts w:cstheme="minorHAnsi"/>
                                <w:i/>
                                <w:sz w:val="20"/>
                                <w:lang w:val="en-US"/>
                              </w:rPr>
                              <w:t>Headquartered</w:t>
                            </w:r>
                            <w:r w:rsidR="004565A4">
                              <w:rPr>
                                <w:rFonts w:cstheme="minorHAnsi"/>
                                <w:i/>
                                <w:sz w:val="20"/>
                                <w:lang w:val="en-US"/>
                              </w:rPr>
                              <w:t xml:space="preserve"> in London, we provide FDI lead generation services to agencies from Europe, the Americas and Asia. Our strengths are our team of experts, our proprietary CRM with more than 130,000 companies researched on the basis of their international growth potential. We act as an extension of our clients’ team on the ground. </w:t>
                            </w:r>
                          </w:p>
                          <w:p w14:paraId="09D91F89" w14:textId="10F0113A" w:rsidR="00345502" w:rsidRPr="00241C87" w:rsidRDefault="00345502" w:rsidP="00345502">
                            <w:pPr>
                              <w:spacing w:after="0" w:line="240" w:lineRule="auto"/>
                              <w:jc w:val="both"/>
                              <w:rPr>
                                <w:rFonts w:cstheme="minorHAnsi"/>
                                <w:i/>
                                <w:iCs/>
                                <w:sz w:val="20"/>
                                <w:szCs w:val="20"/>
                                <w:lang w:val="en-GB"/>
                              </w:rPr>
                            </w:pPr>
                            <w:r w:rsidRPr="00241C87">
                              <w:rPr>
                                <w:i/>
                                <w:iCs/>
                                <w:sz w:val="20"/>
                                <w:szCs w:val="20"/>
                                <w:lang w:val="en-GB"/>
                              </w:rPr>
                              <w:t xml:space="preserve">Contact: </w:t>
                            </w:r>
                            <w:hyperlink r:id="rId7" w:history="1">
                              <w:r w:rsidR="004565A4" w:rsidRPr="00241C87">
                                <w:rPr>
                                  <w:rStyle w:val="Lienhypertexte"/>
                                  <w:i/>
                                  <w:iCs/>
                                  <w:sz w:val="20"/>
                                  <w:szCs w:val="20"/>
                                  <w:lang w:val="en-GB"/>
                                </w:rPr>
                                <w:t>www.frenger.com</w:t>
                              </w:r>
                            </w:hyperlink>
                            <w:r w:rsidR="004565A4" w:rsidRPr="00241C87">
                              <w:rPr>
                                <w:i/>
                                <w:iCs/>
                                <w:sz w:val="20"/>
                                <w:szCs w:val="20"/>
                                <w:lang w:val="en-GB"/>
                              </w:rPr>
                              <w:t xml:space="preserve"> , Tel : +</w:t>
                            </w:r>
                            <w:r w:rsidR="004565A4">
                              <w:rPr>
                                <w:i/>
                                <w:iCs/>
                                <w:sz w:val="20"/>
                                <w:szCs w:val="20"/>
                                <w:lang w:val="en-GB"/>
                              </w:rPr>
                              <w:t>44</w:t>
                            </w:r>
                            <w:r w:rsidR="004565A4" w:rsidRPr="00241C87">
                              <w:rPr>
                                <w:i/>
                                <w:iCs/>
                                <w:sz w:val="20"/>
                                <w:szCs w:val="20"/>
                                <w:lang w:val="en-GB"/>
                              </w:rPr>
                              <w:t xml:space="preserve"> 208</w:t>
                            </w:r>
                            <w:r w:rsidR="004565A4">
                              <w:rPr>
                                <w:i/>
                                <w:iCs/>
                                <w:sz w:val="20"/>
                                <w:szCs w:val="20"/>
                                <w:lang w:val="en-GB"/>
                              </w:rPr>
                              <w:t xml:space="preserve"> 202 4111</w:t>
                            </w:r>
                          </w:p>
                          <w:p w14:paraId="699B76C0" w14:textId="3FEFF54F" w:rsidR="00345502" w:rsidRPr="0069333F" w:rsidRDefault="00345502" w:rsidP="00345502">
                            <w:pPr>
                              <w:spacing w:after="0" w:line="240" w:lineRule="auto"/>
                              <w:jc w:val="both"/>
                              <w:rPr>
                                <w:rFonts w:eastAsia="Times New Roman" w:cstheme="minorHAnsi"/>
                                <w:i/>
                                <w:iCs/>
                                <w:sz w:val="20"/>
                                <w:szCs w:val="20"/>
                                <w:lang w:val="en-US" w:eastAsia="fr-FR"/>
                              </w:rPr>
                            </w:pPr>
                            <w:r w:rsidRPr="0069333F">
                              <w:rPr>
                                <w:rFonts w:cstheme="minorHAnsi"/>
                                <w:i/>
                                <w:iCs/>
                                <w:color w:val="2F5496" w:themeColor="accent5" w:themeShade="BF"/>
                                <w:sz w:val="20"/>
                                <w:szCs w:val="20"/>
                                <w:lang w:val="en-US"/>
                              </w:rPr>
                              <w:t>Press contact:</w:t>
                            </w:r>
                            <w:r w:rsidRPr="0069333F">
                              <w:rPr>
                                <w:rFonts w:cstheme="minorHAnsi"/>
                                <w:i/>
                                <w:iCs/>
                                <w:sz w:val="20"/>
                                <w:szCs w:val="20"/>
                                <w:lang w:val="en-US"/>
                              </w:rPr>
                              <w:t xml:space="preserve"> </w:t>
                            </w:r>
                            <w:r w:rsidR="004565A4">
                              <w:rPr>
                                <w:rFonts w:cstheme="minorHAnsi"/>
                                <w:i/>
                                <w:iCs/>
                                <w:sz w:val="20"/>
                                <w:szCs w:val="20"/>
                                <w:lang w:val="en-US"/>
                              </w:rPr>
                              <w:t>Pauline Bourcet, Managing Partner, pbourcet@frenger.com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5968F" id="_x0000_t202" coordsize="21600,21600" o:spt="202" path="m,l,21600r21600,l21600,xe">
                <v:stroke joinstyle="miter"/>
                <v:path gradientshapeok="t" o:connecttype="rect"/>
              </v:shapetype>
              <v:shape id="Zone de texte 3" o:spid="_x0000_s1026" type="#_x0000_t202" style="position:absolute;left:0;text-align:left;margin-left:452.8pt;margin-top:285.85pt;width:7in;height:113.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" fillcolor="#f2f2f2 [3052]" stroked="f" strokeweight=".5pt">
                <v:textbox>
                  <w:txbxContent>
                    <w:p w14:paraId="3B9D211D" w14:textId="13986407" w:rsidR="00DA31BD" w:rsidRDefault="00345502" w:rsidP="00503391">
                      <w:pPr>
                        <w:spacing w:after="0" w:line="240" w:lineRule="auto"/>
                        <w:jc w:val="both"/>
                        <w:rPr>
                          <w:rFonts w:cstheme="minorHAnsi"/>
                          <w:i/>
                          <w:sz w:val="20"/>
                          <w:lang w:val="en-US"/>
                        </w:rPr>
                      </w:pPr>
                      <w:r w:rsidRPr="006F1848">
                        <w:rPr>
                          <w:rFonts w:cstheme="minorHAnsi"/>
                          <w:b/>
                          <w:i/>
                          <w:color w:val="2F5496" w:themeColor="accent5" w:themeShade="BF"/>
                          <w:sz w:val="20"/>
                          <w:lang w:val="en-US"/>
                        </w:rPr>
                        <w:t xml:space="preserve">About </w:t>
                      </w:r>
                      <w:r w:rsidR="000A479D" w:rsidRPr="006F1848">
                        <w:rPr>
                          <w:rFonts w:cstheme="minorHAnsi"/>
                          <w:b/>
                          <w:i/>
                          <w:color w:val="2F5496" w:themeColor="accent5" w:themeShade="BF"/>
                          <w:sz w:val="20"/>
                          <w:lang w:val="en-US"/>
                        </w:rPr>
                        <w:t>Frenger Consulting Services</w:t>
                      </w:r>
                      <w:r w:rsidR="006F1848" w:rsidRPr="006F1848">
                        <w:rPr>
                          <w:rFonts w:cstheme="minorHAnsi"/>
                          <w:b/>
                          <w:i/>
                          <w:color w:val="2F5496" w:themeColor="accent5" w:themeShade="BF"/>
                          <w:sz w:val="20"/>
                          <w:lang w:val="en-US"/>
                        </w:rPr>
                        <w:t xml:space="preserve"> Ltd</w:t>
                      </w:r>
                      <w:r w:rsidRPr="006F1848">
                        <w:rPr>
                          <w:rFonts w:cstheme="minorHAnsi"/>
                          <w:i/>
                          <w:sz w:val="20"/>
                          <w:lang w:val="en-US"/>
                        </w:rPr>
                        <w:t xml:space="preserve">: Founded in </w:t>
                      </w:r>
                      <w:r w:rsidR="004565A4" w:rsidRPr="006F1848">
                        <w:rPr>
                          <w:rFonts w:cstheme="minorHAnsi"/>
                          <w:i/>
                          <w:sz w:val="20"/>
                          <w:lang w:val="en-US"/>
                        </w:rPr>
                        <w:t>1983</w:t>
                      </w:r>
                      <w:r w:rsidRPr="006F1848">
                        <w:rPr>
                          <w:rFonts w:cstheme="minorHAnsi"/>
                          <w:i/>
                          <w:sz w:val="20"/>
                          <w:lang w:val="en-US"/>
                        </w:rPr>
                        <w:t xml:space="preserve">, </w:t>
                      </w:r>
                      <w:r w:rsidR="00412A94" w:rsidRPr="006F1848">
                        <w:rPr>
                          <w:rFonts w:cstheme="minorHAnsi"/>
                          <w:i/>
                          <w:sz w:val="20"/>
                          <w:lang w:val="en-US"/>
                        </w:rPr>
                        <w:t>Frenger Consulting Services</w:t>
                      </w:r>
                      <w:r w:rsidR="004565A4" w:rsidRPr="006F1848">
                        <w:rPr>
                          <w:rFonts w:cstheme="minorHAnsi"/>
                          <w:i/>
                          <w:sz w:val="20"/>
                          <w:lang w:val="en-US"/>
                        </w:rPr>
                        <w:t xml:space="preserve"> Ltd</w:t>
                      </w:r>
                      <w:r w:rsidRPr="006F1848">
                        <w:rPr>
                          <w:rFonts w:cstheme="minorHAnsi"/>
                          <w:i/>
                          <w:sz w:val="20"/>
                          <w:lang w:val="en-US"/>
                        </w:rPr>
                        <w:t xml:space="preserve"> is a</w:t>
                      </w:r>
                      <w:r w:rsidR="00412A94" w:rsidRPr="006F1848">
                        <w:rPr>
                          <w:rFonts w:cstheme="minorHAnsi"/>
                          <w:i/>
                          <w:sz w:val="20"/>
                          <w:lang w:val="en-US"/>
                        </w:rPr>
                        <w:t xml:space="preserve"> leading international FDI </w:t>
                      </w:r>
                      <w:r w:rsidRPr="006F1848">
                        <w:rPr>
                          <w:rFonts w:cstheme="minorHAnsi"/>
                          <w:i/>
                          <w:sz w:val="20"/>
                          <w:lang w:val="en-US"/>
                        </w:rPr>
                        <w:t>advisory firm</w:t>
                      </w:r>
                      <w:r w:rsidR="00DA31BD" w:rsidRPr="006F1848">
                        <w:rPr>
                          <w:rFonts w:cstheme="minorHAnsi"/>
                          <w:i/>
                          <w:sz w:val="20"/>
                          <w:lang w:val="en-US"/>
                        </w:rPr>
                        <w:t xml:space="preserve"> providing services to </w:t>
                      </w:r>
                      <w:r w:rsidR="00EA418F" w:rsidRPr="006F1848">
                        <w:rPr>
                          <w:rFonts w:cstheme="minorHAnsi"/>
                          <w:i/>
                          <w:sz w:val="20"/>
                          <w:lang w:val="en-US"/>
                        </w:rPr>
                        <w:t xml:space="preserve">Economic Development Organizations and Investment Promotion Agencies </w:t>
                      </w:r>
                      <w:r w:rsidR="004565A4" w:rsidRPr="006F1848">
                        <w:rPr>
                          <w:rFonts w:cstheme="minorHAnsi"/>
                          <w:i/>
                          <w:sz w:val="20"/>
                          <w:lang w:val="en-US"/>
                        </w:rPr>
                        <w:t xml:space="preserve">looking </w:t>
                      </w:r>
                      <w:r w:rsidR="00DA31BD" w:rsidRPr="006F1848">
                        <w:rPr>
                          <w:rFonts w:cstheme="minorHAnsi"/>
                          <w:i/>
                          <w:sz w:val="20"/>
                          <w:lang w:val="en-US"/>
                        </w:rPr>
                        <w:t xml:space="preserve">to </w:t>
                      </w:r>
                      <w:r w:rsidR="00E50D35" w:rsidRPr="006F1848">
                        <w:rPr>
                          <w:rFonts w:cstheme="minorHAnsi"/>
                          <w:i/>
                          <w:sz w:val="20"/>
                          <w:lang w:val="en-US"/>
                        </w:rPr>
                        <w:t xml:space="preserve">attract international investors into their territory. </w:t>
                      </w:r>
                      <w:r w:rsidR="004565A4" w:rsidRPr="006F1848">
                        <w:rPr>
                          <w:rFonts w:cstheme="minorHAnsi"/>
                          <w:i/>
                          <w:sz w:val="20"/>
                          <w:lang w:val="en-US"/>
                        </w:rPr>
                        <w:t>Headquartered</w:t>
                      </w:r>
                      <w:r w:rsidR="004565A4">
                        <w:rPr>
                          <w:rFonts w:cstheme="minorHAnsi"/>
                          <w:i/>
                          <w:sz w:val="20"/>
                          <w:lang w:val="en-US"/>
                        </w:rPr>
                        <w:t xml:space="preserve"> in London, we provide FDI lead generation services to agencies from Europe, the Americas and Asia. Our strengths are our team of experts, our proprietary CRM with more than 130,000 companies researched on the basis of their international growth potential. We act as an extension of our clients’ team on the ground. </w:t>
                      </w:r>
                    </w:p>
                    <w:p w14:paraId="09D91F89" w14:textId="10F0113A" w:rsidR="00345502" w:rsidRPr="00241C87" w:rsidRDefault="00345502" w:rsidP="00345502">
                      <w:pPr>
                        <w:spacing w:after="0" w:line="240" w:lineRule="auto"/>
                        <w:jc w:val="both"/>
                        <w:rPr>
                          <w:rFonts w:cstheme="minorHAnsi"/>
                          <w:i/>
                          <w:iCs/>
                          <w:sz w:val="20"/>
                          <w:szCs w:val="20"/>
                          <w:lang w:val="en-GB"/>
                        </w:rPr>
                      </w:pPr>
                      <w:r w:rsidRPr="00241C87">
                        <w:rPr>
                          <w:i/>
                          <w:iCs/>
                          <w:sz w:val="20"/>
                          <w:szCs w:val="20"/>
                          <w:lang w:val="en-GB"/>
                        </w:rPr>
                        <w:t xml:space="preserve">Contact: </w:t>
                      </w:r>
                      <w:hyperlink r:id="rId8" w:history="1">
                        <w:r w:rsidR="004565A4" w:rsidRPr="00241C87">
                          <w:rPr>
                            <w:rStyle w:val="Lienhypertexte"/>
                            <w:i/>
                            <w:iCs/>
                            <w:sz w:val="20"/>
                            <w:szCs w:val="20"/>
                            <w:lang w:val="en-GB"/>
                          </w:rPr>
                          <w:t>www.frenger.com</w:t>
                        </w:r>
                      </w:hyperlink>
                      <w:r w:rsidR="004565A4" w:rsidRPr="00241C87">
                        <w:rPr>
                          <w:i/>
                          <w:iCs/>
                          <w:sz w:val="20"/>
                          <w:szCs w:val="20"/>
                          <w:lang w:val="en-GB"/>
                        </w:rPr>
                        <w:t xml:space="preserve"> , Tel : +</w:t>
                      </w:r>
                      <w:r w:rsidR="004565A4">
                        <w:rPr>
                          <w:i/>
                          <w:iCs/>
                          <w:sz w:val="20"/>
                          <w:szCs w:val="20"/>
                          <w:lang w:val="en-GB"/>
                        </w:rPr>
                        <w:t>44</w:t>
                      </w:r>
                      <w:r w:rsidR="004565A4" w:rsidRPr="00241C87">
                        <w:rPr>
                          <w:i/>
                          <w:iCs/>
                          <w:sz w:val="20"/>
                          <w:szCs w:val="20"/>
                          <w:lang w:val="en-GB"/>
                        </w:rPr>
                        <w:t xml:space="preserve"> 208</w:t>
                      </w:r>
                      <w:r w:rsidR="004565A4">
                        <w:rPr>
                          <w:i/>
                          <w:iCs/>
                          <w:sz w:val="20"/>
                          <w:szCs w:val="20"/>
                          <w:lang w:val="en-GB"/>
                        </w:rPr>
                        <w:t xml:space="preserve"> 202 4111</w:t>
                      </w:r>
                    </w:p>
                    <w:p w14:paraId="699B76C0" w14:textId="3FEFF54F" w:rsidR="00345502" w:rsidRPr="0069333F" w:rsidRDefault="00345502" w:rsidP="00345502">
                      <w:pPr>
                        <w:spacing w:after="0" w:line="240" w:lineRule="auto"/>
                        <w:jc w:val="both"/>
                        <w:rPr>
                          <w:rFonts w:eastAsia="Times New Roman" w:cstheme="minorHAnsi"/>
                          <w:i/>
                          <w:iCs/>
                          <w:sz w:val="20"/>
                          <w:szCs w:val="20"/>
                          <w:lang w:val="en-US" w:eastAsia="fr-FR"/>
                        </w:rPr>
                      </w:pPr>
                      <w:r w:rsidRPr="0069333F">
                        <w:rPr>
                          <w:rFonts w:cstheme="minorHAnsi"/>
                          <w:i/>
                          <w:iCs/>
                          <w:color w:val="2F5496" w:themeColor="accent5" w:themeShade="BF"/>
                          <w:sz w:val="20"/>
                          <w:szCs w:val="20"/>
                          <w:lang w:val="en-US"/>
                        </w:rPr>
                        <w:t>Press contact:</w:t>
                      </w:r>
                      <w:r w:rsidRPr="0069333F">
                        <w:rPr>
                          <w:rFonts w:cstheme="minorHAnsi"/>
                          <w:i/>
                          <w:iCs/>
                          <w:sz w:val="20"/>
                          <w:szCs w:val="20"/>
                          <w:lang w:val="en-US"/>
                        </w:rPr>
                        <w:t xml:space="preserve"> </w:t>
                      </w:r>
                      <w:r w:rsidR="004565A4">
                        <w:rPr>
                          <w:rFonts w:cstheme="minorHAnsi"/>
                          <w:i/>
                          <w:iCs/>
                          <w:sz w:val="20"/>
                          <w:szCs w:val="20"/>
                          <w:lang w:val="en-US"/>
                        </w:rPr>
                        <w:t>Pauline Bourcet, Managing Partner, pbourcet@frenger.com</w:t>
                      </w:r>
                    </w:p>
                  </w:txbxContent>
                </v:textbox>
                <w10:wrap anchorx="margin"/>
              </v:shape>
            </w:pict>
          </mc:Fallback>
        </mc:AlternateContent>
      </w:r>
      <w:r w:rsidRPr="00C444D0">
        <w:rPr>
          <w:b/>
          <w:noProof/>
          <w:color w:val="2F5496" w:themeColor="accent5" w:themeShade="BF"/>
          <w:sz w:val="28"/>
        </w:rPr>
        <mc:AlternateContent>
          <mc:Choice Requires="wps">
            <w:drawing>
              <wp:anchor distT="0" distB="0" distL="114300" distR="114300" simplePos="0" relativeHeight="251656192" behindDoc="0" locked="0" layoutInCell="1" allowOverlap="1" wp14:anchorId="40D73442" wp14:editId="49F77BD0">
                <wp:simplePos x="0" y="0"/>
                <wp:positionH relativeFrom="margin">
                  <wp:align>right</wp:align>
                </wp:positionH>
                <wp:positionV relativeFrom="paragraph">
                  <wp:posOffset>1505947</wp:posOffset>
                </wp:positionV>
                <wp:extent cx="6400800" cy="18669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00800" cy="18669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FA6F4" w14:textId="6F41C96F" w:rsidR="00282363" w:rsidRPr="0069333F" w:rsidRDefault="00A74D8A" w:rsidP="0069333F">
                            <w:pPr>
                              <w:spacing w:after="0" w:line="240" w:lineRule="auto"/>
                              <w:jc w:val="both"/>
                              <w:rPr>
                                <w:rFonts w:cstheme="minorHAnsi"/>
                                <w:i/>
                                <w:sz w:val="20"/>
                                <w:lang w:val="en-US"/>
                              </w:rPr>
                            </w:pPr>
                            <w:r w:rsidRPr="00A74D8A">
                              <w:rPr>
                                <w:rFonts w:cstheme="minorHAnsi"/>
                                <w:b/>
                                <w:i/>
                                <w:color w:val="2F5496" w:themeColor="accent5" w:themeShade="BF"/>
                                <w:sz w:val="20"/>
                                <w:lang w:val="en-US"/>
                              </w:rPr>
                              <w:t xml:space="preserve">About </w:t>
                            </w:r>
                            <w:r w:rsidR="006A2F85" w:rsidRPr="00A74D8A">
                              <w:rPr>
                                <w:rFonts w:cstheme="minorHAnsi"/>
                                <w:b/>
                                <w:i/>
                                <w:color w:val="2F5496" w:themeColor="accent5" w:themeShade="BF"/>
                                <w:sz w:val="20"/>
                                <w:lang w:val="en-US"/>
                              </w:rPr>
                              <w:t>ALTIOS</w:t>
                            </w:r>
                            <w:r w:rsidR="00C444D0" w:rsidRPr="00A74D8A">
                              <w:rPr>
                                <w:rFonts w:cstheme="minorHAnsi"/>
                                <w:i/>
                                <w:sz w:val="20"/>
                                <w:lang w:val="en-US"/>
                              </w:rPr>
                              <w:t xml:space="preserve">: </w:t>
                            </w:r>
                            <w:r w:rsidRPr="00A74D8A">
                              <w:rPr>
                                <w:rFonts w:cstheme="minorHAnsi"/>
                                <w:i/>
                                <w:sz w:val="20"/>
                                <w:lang w:val="en-US"/>
                              </w:rPr>
                              <w:t>Founded in 1</w:t>
                            </w:r>
                            <w:r w:rsidR="00C444D0" w:rsidRPr="00A74D8A">
                              <w:rPr>
                                <w:rFonts w:cstheme="minorHAnsi"/>
                                <w:i/>
                                <w:sz w:val="20"/>
                                <w:lang w:val="en-US"/>
                              </w:rPr>
                              <w:t xml:space="preserve">991, </w:t>
                            </w:r>
                            <w:r w:rsidR="001058D2" w:rsidRPr="00A74D8A">
                              <w:rPr>
                                <w:rFonts w:cstheme="minorHAnsi"/>
                                <w:i/>
                                <w:sz w:val="20"/>
                                <w:lang w:val="en-US"/>
                              </w:rPr>
                              <w:t>ALTIOS</w:t>
                            </w:r>
                            <w:r w:rsidR="00C444D0" w:rsidRPr="00A74D8A">
                              <w:rPr>
                                <w:rFonts w:cstheme="minorHAnsi"/>
                                <w:i/>
                                <w:sz w:val="20"/>
                                <w:lang w:val="en-US"/>
                              </w:rPr>
                              <w:t xml:space="preserve"> </w:t>
                            </w:r>
                            <w:r w:rsidRPr="0069333F">
                              <w:rPr>
                                <w:rFonts w:cstheme="minorHAnsi"/>
                                <w:i/>
                                <w:sz w:val="20"/>
                                <w:lang w:val="en-US"/>
                              </w:rPr>
                              <w:t>is a leading global advisory firm focused on S</w:t>
                            </w:r>
                            <w:r w:rsidR="00D72740">
                              <w:rPr>
                                <w:rFonts w:cstheme="minorHAnsi"/>
                                <w:i/>
                                <w:sz w:val="20"/>
                                <w:lang w:val="en-US"/>
                              </w:rPr>
                              <w:t xml:space="preserve">mall </w:t>
                            </w:r>
                            <w:r w:rsidRPr="0069333F">
                              <w:rPr>
                                <w:rFonts w:cstheme="minorHAnsi"/>
                                <w:i/>
                                <w:sz w:val="20"/>
                                <w:lang w:val="en-US"/>
                              </w:rPr>
                              <w:t xml:space="preserve">and Mid-Cap companies’ international expansion and cross-border investment. </w:t>
                            </w:r>
                            <w:r w:rsidR="0069333F">
                              <w:rPr>
                                <w:rFonts w:cstheme="minorHAnsi"/>
                                <w:i/>
                                <w:sz w:val="20"/>
                                <w:lang w:val="en-US"/>
                              </w:rPr>
                              <w:t xml:space="preserve">We help companies with a unique presence of </w:t>
                            </w:r>
                            <w:r w:rsidR="00BF2D35">
                              <w:rPr>
                                <w:rFonts w:cstheme="minorHAnsi"/>
                                <w:i/>
                                <w:sz w:val="20"/>
                                <w:lang w:val="en-US"/>
                              </w:rPr>
                              <w:t>750</w:t>
                            </w:r>
                            <w:r w:rsidR="0069333F" w:rsidRPr="0069333F">
                              <w:rPr>
                                <w:rFonts w:cstheme="minorHAnsi"/>
                                <w:i/>
                                <w:sz w:val="20"/>
                                <w:lang w:val="en-US"/>
                              </w:rPr>
                              <w:t xml:space="preserve"> </w:t>
                            </w:r>
                            <w:r w:rsidR="0069333F">
                              <w:rPr>
                                <w:rFonts w:cstheme="minorHAnsi"/>
                                <w:i/>
                                <w:sz w:val="20"/>
                                <w:lang w:val="en-US"/>
                              </w:rPr>
                              <w:t xml:space="preserve">multi-cultural </w:t>
                            </w:r>
                            <w:r w:rsidR="0069333F" w:rsidRPr="0069333F">
                              <w:rPr>
                                <w:rFonts w:cstheme="minorHAnsi"/>
                                <w:i/>
                                <w:sz w:val="20"/>
                                <w:lang w:val="en-US"/>
                              </w:rPr>
                              <w:t>specialists</w:t>
                            </w:r>
                            <w:r w:rsidR="0069333F">
                              <w:rPr>
                                <w:rFonts w:cstheme="minorHAnsi"/>
                                <w:i/>
                                <w:sz w:val="20"/>
                                <w:lang w:val="en-US"/>
                              </w:rPr>
                              <w:t xml:space="preserve"> in</w:t>
                            </w:r>
                            <w:r w:rsidR="0069333F" w:rsidRPr="0069333F">
                              <w:rPr>
                                <w:rFonts w:cstheme="minorHAnsi"/>
                                <w:i/>
                                <w:sz w:val="20"/>
                                <w:lang w:val="en-US"/>
                              </w:rPr>
                              <w:t xml:space="preserve"> </w:t>
                            </w:r>
                            <w:r w:rsidR="00BF2D35">
                              <w:rPr>
                                <w:rFonts w:cstheme="minorHAnsi"/>
                                <w:i/>
                                <w:sz w:val="20"/>
                                <w:lang w:val="en-US"/>
                              </w:rPr>
                              <w:t>35</w:t>
                            </w:r>
                            <w:r w:rsidRPr="0069333F">
                              <w:rPr>
                                <w:rFonts w:cstheme="minorHAnsi"/>
                                <w:i/>
                                <w:sz w:val="20"/>
                                <w:lang w:val="en-US"/>
                              </w:rPr>
                              <w:t xml:space="preserve"> global offices</w:t>
                            </w:r>
                            <w:r w:rsidR="0069333F">
                              <w:rPr>
                                <w:rFonts w:cstheme="minorHAnsi"/>
                                <w:i/>
                                <w:sz w:val="20"/>
                                <w:lang w:val="en-US"/>
                              </w:rPr>
                              <w:t xml:space="preserve"> spamming </w:t>
                            </w:r>
                            <w:r w:rsidRPr="0069333F">
                              <w:rPr>
                                <w:rFonts w:cstheme="minorHAnsi"/>
                                <w:i/>
                                <w:sz w:val="20"/>
                                <w:lang w:val="en-US"/>
                              </w:rPr>
                              <w:t xml:space="preserve">the </w:t>
                            </w:r>
                            <w:r w:rsidR="004565A4" w:rsidRPr="0069333F">
                              <w:rPr>
                                <w:rFonts w:cstheme="minorHAnsi"/>
                                <w:i/>
                                <w:sz w:val="20"/>
                                <w:lang w:val="en-US"/>
                              </w:rPr>
                              <w:t>2</w:t>
                            </w:r>
                            <w:r w:rsidR="004565A4">
                              <w:rPr>
                                <w:rFonts w:cstheme="minorHAnsi"/>
                                <w:i/>
                                <w:sz w:val="20"/>
                                <w:lang w:val="en-US"/>
                              </w:rPr>
                              <w:t>4</w:t>
                            </w:r>
                            <w:r w:rsidR="004565A4" w:rsidRPr="0069333F">
                              <w:rPr>
                                <w:rFonts w:cstheme="minorHAnsi"/>
                                <w:i/>
                                <w:sz w:val="20"/>
                                <w:lang w:val="en-US"/>
                              </w:rPr>
                              <w:t xml:space="preserve"> </w:t>
                            </w:r>
                            <w:r w:rsidR="0069333F" w:rsidRPr="0069333F">
                              <w:rPr>
                                <w:rFonts w:cstheme="minorHAnsi"/>
                                <w:i/>
                                <w:sz w:val="20"/>
                                <w:lang w:val="en-US"/>
                              </w:rPr>
                              <w:t xml:space="preserve">global </w:t>
                            </w:r>
                            <w:r w:rsidRPr="0069333F">
                              <w:rPr>
                                <w:rFonts w:cstheme="minorHAnsi"/>
                                <w:i/>
                                <w:sz w:val="20"/>
                                <w:lang w:val="en-US"/>
                              </w:rPr>
                              <w:t>largest markets</w:t>
                            </w:r>
                            <w:r w:rsidR="0069333F">
                              <w:rPr>
                                <w:rFonts w:cstheme="minorHAnsi"/>
                                <w:i/>
                                <w:sz w:val="20"/>
                                <w:lang w:val="en-US"/>
                              </w:rPr>
                              <w:t xml:space="preserve">. </w:t>
                            </w:r>
                            <w:r w:rsidRPr="0069333F">
                              <w:rPr>
                                <w:rFonts w:cstheme="minorHAnsi"/>
                                <w:i/>
                                <w:sz w:val="20"/>
                                <w:lang w:val="en-US"/>
                              </w:rPr>
                              <w:t xml:space="preserve">ALTIOS has been supporting </w:t>
                            </w:r>
                            <w:r w:rsidR="00BF2D35">
                              <w:rPr>
                                <w:rFonts w:cstheme="minorHAnsi"/>
                                <w:i/>
                                <w:sz w:val="20"/>
                                <w:lang w:val="en-US"/>
                              </w:rPr>
                              <w:t>12</w:t>
                            </w:r>
                            <w:r w:rsidRPr="0069333F">
                              <w:rPr>
                                <w:rFonts w:cstheme="minorHAnsi"/>
                                <w:i/>
                                <w:sz w:val="20"/>
                                <w:lang w:val="en-US"/>
                              </w:rPr>
                              <w:t>,</w:t>
                            </w:r>
                            <w:r w:rsidR="00BF2D35">
                              <w:rPr>
                                <w:rFonts w:cstheme="minorHAnsi"/>
                                <w:i/>
                                <w:sz w:val="20"/>
                                <w:lang w:val="en-US"/>
                              </w:rPr>
                              <w:t>0</w:t>
                            </w:r>
                            <w:r w:rsidRPr="0069333F">
                              <w:rPr>
                                <w:rFonts w:cstheme="minorHAnsi"/>
                                <w:i/>
                                <w:sz w:val="20"/>
                                <w:lang w:val="en-US"/>
                              </w:rPr>
                              <w:t xml:space="preserve">00 </w:t>
                            </w:r>
                            <w:r w:rsidR="0069333F">
                              <w:rPr>
                                <w:rFonts w:cstheme="minorHAnsi"/>
                                <w:i/>
                                <w:sz w:val="20"/>
                                <w:lang w:val="en-US"/>
                              </w:rPr>
                              <w:t xml:space="preserve">ambitious </w:t>
                            </w:r>
                            <w:r w:rsidR="0069333F" w:rsidRPr="0069333F">
                              <w:rPr>
                                <w:rFonts w:cstheme="minorHAnsi"/>
                                <w:i/>
                                <w:sz w:val="20"/>
                                <w:lang w:val="en-US"/>
                              </w:rPr>
                              <w:t>companies</w:t>
                            </w:r>
                            <w:r w:rsidR="0069333F">
                              <w:rPr>
                                <w:rFonts w:cstheme="minorHAnsi"/>
                                <w:i/>
                                <w:sz w:val="20"/>
                                <w:lang w:val="en-US"/>
                              </w:rPr>
                              <w:t>,</w:t>
                            </w:r>
                            <w:r w:rsidR="00BF2D35">
                              <w:rPr>
                                <w:rFonts w:cstheme="minorHAnsi"/>
                                <w:i/>
                                <w:sz w:val="20"/>
                                <w:lang w:val="en-US"/>
                              </w:rPr>
                              <w:t xml:space="preserve"> </w:t>
                            </w:r>
                            <w:r w:rsidR="0069333F" w:rsidRPr="0069333F">
                              <w:rPr>
                                <w:rFonts w:cstheme="minorHAnsi"/>
                                <w:i/>
                                <w:sz w:val="20"/>
                                <w:lang w:val="en-US"/>
                              </w:rPr>
                              <w:t xml:space="preserve">from </w:t>
                            </w:r>
                            <w:r w:rsidR="00E142E2">
                              <w:rPr>
                                <w:rFonts w:cstheme="minorHAnsi"/>
                                <w:i/>
                                <w:sz w:val="20"/>
                                <w:lang w:val="en-US"/>
                              </w:rPr>
                              <w:t>global</w:t>
                            </w:r>
                            <w:r w:rsidR="0069333F" w:rsidRPr="0069333F">
                              <w:rPr>
                                <w:rFonts w:cstheme="minorHAnsi"/>
                                <w:i/>
                                <w:sz w:val="20"/>
                                <w:lang w:val="en-US"/>
                              </w:rPr>
                              <w:t xml:space="preserve"> growth strategy to international </w:t>
                            </w:r>
                            <w:r w:rsidR="00290972">
                              <w:rPr>
                                <w:rFonts w:cstheme="minorHAnsi"/>
                                <w:i/>
                                <w:sz w:val="20"/>
                                <w:lang w:val="en-US"/>
                              </w:rPr>
                              <w:t xml:space="preserve">business </w:t>
                            </w:r>
                            <w:r w:rsidR="00E142E2">
                              <w:rPr>
                                <w:rFonts w:cstheme="minorHAnsi"/>
                                <w:i/>
                                <w:sz w:val="20"/>
                                <w:lang w:val="en-US"/>
                              </w:rPr>
                              <w:t>expansion</w:t>
                            </w:r>
                            <w:r w:rsidR="00F62C0B">
                              <w:rPr>
                                <w:rFonts w:cstheme="minorHAnsi"/>
                                <w:i/>
                                <w:sz w:val="20"/>
                                <w:lang w:val="en-US"/>
                              </w:rPr>
                              <w:t xml:space="preserve">, incorporation </w:t>
                            </w:r>
                            <w:r w:rsidR="0069333F" w:rsidRPr="0069333F">
                              <w:rPr>
                                <w:rFonts w:cstheme="minorHAnsi"/>
                                <w:i/>
                                <w:sz w:val="20"/>
                                <w:lang w:val="en-US"/>
                              </w:rPr>
                              <w:t xml:space="preserve">and </w:t>
                            </w:r>
                            <w:r w:rsidR="00F62C0B">
                              <w:rPr>
                                <w:rFonts w:cstheme="minorHAnsi"/>
                                <w:i/>
                                <w:sz w:val="20"/>
                                <w:lang w:val="en-US"/>
                              </w:rPr>
                              <w:t xml:space="preserve">accounting </w:t>
                            </w:r>
                            <w:r w:rsidR="0069333F" w:rsidRPr="0069333F">
                              <w:rPr>
                                <w:rFonts w:cstheme="minorHAnsi"/>
                                <w:i/>
                                <w:sz w:val="20"/>
                                <w:lang w:val="en-US"/>
                              </w:rPr>
                              <w:t>with everyday compliance administration – HR, payroll, accounting, tax… - to strategic cross-border acquisition</w:t>
                            </w:r>
                            <w:r w:rsidR="00AF3FAC">
                              <w:rPr>
                                <w:rFonts w:cstheme="minorHAnsi"/>
                                <w:i/>
                                <w:sz w:val="20"/>
                                <w:lang w:val="en-US"/>
                              </w:rPr>
                              <w:t xml:space="preserve"> and direct investment</w:t>
                            </w:r>
                            <w:r w:rsidR="0069333F" w:rsidRPr="0069333F">
                              <w:rPr>
                                <w:rFonts w:cstheme="minorHAnsi"/>
                                <w:i/>
                                <w:sz w:val="20"/>
                                <w:lang w:val="en-US"/>
                              </w:rPr>
                              <w:t>, acting as a</w:t>
                            </w:r>
                            <w:r w:rsidR="000A479D">
                              <w:rPr>
                                <w:rFonts w:cstheme="minorHAnsi"/>
                                <w:i/>
                                <w:sz w:val="20"/>
                                <w:lang w:val="en-US"/>
                              </w:rPr>
                              <w:t>n</w:t>
                            </w:r>
                            <w:r w:rsidR="0069333F" w:rsidRPr="0069333F">
                              <w:rPr>
                                <w:rFonts w:cstheme="minorHAnsi"/>
                                <w:i/>
                                <w:sz w:val="20"/>
                                <w:lang w:val="en-US"/>
                              </w:rPr>
                              <w:t xml:space="preserve"> </w:t>
                            </w:r>
                            <w:r w:rsidR="008E403B">
                              <w:rPr>
                                <w:rFonts w:cstheme="minorHAnsi"/>
                                <w:i/>
                                <w:sz w:val="20"/>
                                <w:lang w:val="en-US"/>
                              </w:rPr>
                              <w:t>international</w:t>
                            </w:r>
                            <w:r w:rsidR="000A479D">
                              <w:rPr>
                                <w:rFonts w:cstheme="minorHAnsi"/>
                                <w:i/>
                                <w:sz w:val="20"/>
                                <w:lang w:val="en-US"/>
                              </w:rPr>
                              <w:t xml:space="preserve"> trusted</w:t>
                            </w:r>
                            <w:r w:rsidR="0069333F" w:rsidRPr="0069333F">
                              <w:rPr>
                                <w:rFonts w:cstheme="minorHAnsi"/>
                                <w:i/>
                                <w:sz w:val="20"/>
                                <w:lang w:val="en-US"/>
                              </w:rPr>
                              <w:t xml:space="preserve"> partner. </w:t>
                            </w:r>
                          </w:p>
                          <w:p w14:paraId="3DDBC425" w14:textId="29E85C6B" w:rsidR="005D300D" w:rsidRDefault="005D300D" w:rsidP="00765914">
                            <w:pPr>
                              <w:spacing w:after="0" w:line="240" w:lineRule="auto"/>
                              <w:jc w:val="both"/>
                              <w:rPr>
                                <w:i/>
                                <w:iCs/>
                                <w:sz w:val="20"/>
                                <w:szCs w:val="20"/>
                                <w:lang w:val="en-US"/>
                              </w:rPr>
                            </w:pPr>
                            <w:r>
                              <w:rPr>
                                <w:i/>
                                <w:iCs/>
                                <w:sz w:val="20"/>
                                <w:szCs w:val="20"/>
                                <w:lang w:val="en-US"/>
                              </w:rPr>
                              <w:t>We</w:t>
                            </w:r>
                            <w:r w:rsidRPr="005D300D">
                              <w:rPr>
                                <w:i/>
                                <w:iCs/>
                                <w:sz w:val="20"/>
                                <w:szCs w:val="20"/>
                                <w:lang w:val="en-US"/>
                              </w:rPr>
                              <w:t xml:space="preserve"> generate new revenue and streamline international operations in the world’s major growing economies.</w:t>
                            </w:r>
                          </w:p>
                          <w:p w14:paraId="28B13A61" w14:textId="6124B236" w:rsidR="00765914" w:rsidRPr="005D300D" w:rsidRDefault="005D300D" w:rsidP="00765914">
                            <w:pPr>
                              <w:spacing w:after="0" w:line="240" w:lineRule="auto"/>
                              <w:jc w:val="both"/>
                              <w:rPr>
                                <w:i/>
                                <w:iCs/>
                                <w:sz w:val="20"/>
                                <w:szCs w:val="20"/>
                                <w:lang w:val="en-US"/>
                              </w:rPr>
                            </w:pPr>
                            <w:r w:rsidRPr="005D300D">
                              <w:rPr>
                                <w:i/>
                                <w:iCs/>
                                <w:sz w:val="20"/>
                                <w:szCs w:val="20"/>
                                <w:lang w:val="en-US"/>
                              </w:rPr>
                              <w:t xml:space="preserve">ALTIOS works with </w:t>
                            </w:r>
                            <w:r w:rsidR="000A479D">
                              <w:rPr>
                                <w:i/>
                                <w:iCs/>
                                <w:sz w:val="20"/>
                                <w:szCs w:val="20"/>
                                <w:lang w:val="en-US"/>
                              </w:rPr>
                              <w:t xml:space="preserve">global </w:t>
                            </w:r>
                            <w:r w:rsidRPr="005D300D">
                              <w:rPr>
                                <w:i/>
                                <w:iCs/>
                                <w:sz w:val="20"/>
                                <w:szCs w:val="20"/>
                                <w:lang w:val="en-US"/>
                              </w:rPr>
                              <w:t>companies, investment funds, banks, trade associations and government agencies.</w:t>
                            </w:r>
                          </w:p>
                          <w:p w14:paraId="101C37AC" w14:textId="77777777" w:rsidR="0069333F" w:rsidRPr="0069333F" w:rsidRDefault="0069333F" w:rsidP="00C444D0">
                            <w:pPr>
                              <w:spacing w:after="0" w:line="240" w:lineRule="auto"/>
                              <w:jc w:val="both"/>
                              <w:rPr>
                                <w:i/>
                                <w:iCs/>
                                <w:sz w:val="20"/>
                                <w:szCs w:val="20"/>
                                <w:lang w:val="en-US"/>
                              </w:rPr>
                            </w:pPr>
                            <w:r w:rsidRPr="0069333F">
                              <w:rPr>
                                <w:i/>
                                <w:iCs/>
                                <w:sz w:val="20"/>
                                <w:szCs w:val="20"/>
                                <w:lang w:val="en-US"/>
                              </w:rPr>
                              <w:t>Our values</w:t>
                            </w:r>
                            <w:r w:rsidR="007672FC" w:rsidRPr="0069333F">
                              <w:rPr>
                                <w:i/>
                                <w:iCs/>
                                <w:sz w:val="20"/>
                                <w:szCs w:val="20"/>
                                <w:lang w:val="en-US"/>
                              </w:rPr>
                              <w:t xml:space="preserve">: </w:t>
                            </w:r>
                            <w:r w:rsidRPr="0069333F">
                              <w:rPr>
                                <w:i/>
                                <w:iCs/>
                                <w:sz w:val="20"/>
                                <w:szCs w:val="20"/>
                                <w:lang w:val="en-US"/>
                              </w:rPr>
                              <w:t>Listening, Team Spirit, Agility, Passion, Entrepreneurship</w:t>
                            </w:r>
                          </w:p>
                          <w:p w14:paraId="758F2624" w14:textId="16E90356" w:rsidR="00C444D0" w:rsidRPr="0069333F" w:rsidRDefault="0069333F" w:rsidP="00C444D0">
                            <w:pPr>
                              <w:spacing w:after="0" w:line="240" w:lineRule="auto"/>
                              <w:jc w:val="both"/>
                              <w:rPr>
                                <w:rFonts w:cstheme="minorHAnsi"/>
                                <w:i/>
                                <w:iCs/>
                                <w:sz w:val="20"/>
                                <w:szCs w:val="20"/>
                                <w:lang w:val="en-US"/>
                              </w:rPr>
                            </w:pPr>
                            <w:r w:rsidRPr="0069333F">
                              <w:rPr>
                                <w:i/>
                                <w:iCs/>
                                <w:sz w:val="20"/>
                                <w:szCs w:val="20"/>
                                <w:lang w:val="en-US"/>
                              </w:rPr>
                              <w:t xml:space="preserve">Contact: </w:t>
                            </w:r>
                            <w:hyperlink r:id="rId9" w:history="1">
                              <w:r w:rsidR="00C444D0" w:rsidRPr="0069333F">
                                <w:rPr>
                                  <w:rFonts w:cstheme="minorHAnsi"/>
                                  <w:i/>
                                  <w:iCs/>
                                  <w:color w:val="2F5496" w:themeColor="accent5" w:themeShade="BF"/>
                                  <w:sz w:val="20"/>
                                  <w:szCs w:val="20"/>
                                  <w:lang w:val="en-US"/>
                                </w:rPr>
                                <w:t>www.altios.com</w:t>
                              </w:r>
                            </w:hyperlink>
                            <w:r w:rsidRPr="0069333F">
                              <w:rPr>
                                <w:rFonts w:cstheme="minorHAnsi"/>
                                <w:i/>
                                <w:iCs/>
                                <w:color w:val="2F5496" w:themeColor="accent5" w:themeShade="BF"/>
                                <w:sz w:val="20"/>
                                <w:szCs w:val="20"/>
                                <w:lang w:val="en-US"/>
                              </w:rPr>
                              <w:t xml:space="preserve">, </w:t>
                            </w:r>
                            <w:hyperlink r:id="rId10" w:history="1">
                              <w:proofErr w:type="spellStart"/>
                              <w:r w:rsidR="00C444D0" w:rsidRPr="0069333F">
                                <w:rPr>
                                  <w:rFonts w:cstheme="minorHAnsi"/>
                                  <w:i/>
                                  <w:iCs/>
                                  <w:color w:val="2F5496" w:themeColor="accent5" w:themeShade="BF"/>
                                  <w:sz w:val="20"/>
                                  <w:szCs w:val="20"/>
                                  <w:lang w:val="en-US"/>
                                </w:rPr>
                                <w:t>Linkedin</w:t>
                              </w:r>
                              <w:proofErr w:type="spellEnd"/>
                            </w:hyperlink>
                            <w:r w:rsidR="00C444D0" w:rsidRPr="0069333F">
                              <w:rPr>
                                <w:rFonts w:cstheme="minorHAnsi"/>
                                <w:i/>
                                <w:iCs/>
                                <w:sz w:val="20"/>
                                <w:szCs w:val="20"/>
                                <w:lang w:val="en-US"/>
                              </w:rPr>
                              <w:t>.</w:t>
                            </w:r>
                          </w:p>
                          <w:p w14:paraId="34F55855" w14:textId="79518E76" w:rsidR="007672FC" w:rsidRPr="0069333F" w:rsidRDefault="0069333F" w:rsidP="00C444D0">
                            <w:pPr>
                              <w:spacing w:after="0" w:line="240" w:lineRule="auto"/>
                              <w:jc w:val="both"/>
                              <w:rPr>
                                <w:rFonts w:eastAsia="Times New Roman" w:cstheme="minorHAnsi"/>
                                <w:i/>
                                <w:iCs/>
                                <w:sz w:val="20"/>
                                <w:szCs w:val="20"/>
                                <w:lang w:val="en-US" w:eastAsia="fr-FR"/>
                              </w:rPr>
                            </w:pPr>
                            <w:r w:rsidRPr="0069333F">
                              <w:rPr>
                                <w:rFonts w:cstheme="minorHAnsi"/>
                                <w:i/>
                                <w:iCs/>
                                <w:color w:val="2F5496" w:themeColor="accent5" w:themeShade="BF"/>
                                <w:sz w:val="20"/>
                                <w:szCs w:val="20"/>
                                <w:lang w:val="en-US"/>
                              </w:rPr>
                              <w:t>Press c</w:t>
                            </w:r>
                            <w:r w:rsidR="007672FC" w:rsidRPr="0069333F">
                              <w:rPr>
                                <w:rFonts w:cstheme="minorHAnsi"/>
                                <w:i/>
                                <w:iCs/>
                                <w:color w:val="2F5496" w:themeColor="accent5" w:themeShade="BF"/>
                                <w:sz w:val="20"/>
                                <w:szCs w:val="20"/>
                                <w:lang w:val="en-US"/>
                              </w:rPr>
                              <w:t>ontact</w:t>
                            </w:r>
                            <w:r w:rsidRPr="0069333F">
                              <w:rPr>
                                <w:rFonts w:cstheme="minorHAnsi"/>
                                <w:i/>
                                <w:iCs/>
                                <w:color w:val="2F5496" w:themeColor="accent5" w:themeShade="BF"/>
                                <w:sz w:val="20"/>
                                <w:szCs w:val="20"/>
                                <w:lang w:val="en-US"/>
                              </w:rPr>
                              <w:t>:</w:t>
                            </w:r>
                            <w:r w:rsidR="007672FC" w:rsidRPr="0069333F">
                              <w:rPr>
                                <w:rFonts w:cstheme="minorHAnsi"/>
                                <w:i/>
                                <w:iCs/>
                                <w:sz w:val="20"/>
                                <w:szCs w:val="20"/>
                                <w:lang w:val="en-US"/>
                              </w:rPr>
                              <w:t xml:space="preserve"> </w:t>
                            </w:r>
                            <w:r w:rsidRPr="0069333F">
                              <w:rPr>
                                <w:rFonts w:cstheme="minorHAnsi"/>
                                <w:i/>
                                <w:iCs/>
                                <w:sz w:val="20"/>
                                <w:szCs w:val="20"/>
                                <w:lang w:val="en-US"/>
                              </w:rPr>
                              <w:t>Patrick Ferron, Co-Founding Partner</w:t>
                            </w:r>
                            <w:r w:rsidR="009D6145" w:rsidRPr="0069333F">
                              <w:rPr>
                                <w:rFonts w:cstheme="minorHAnsi"/>
                                <w:i/>
                                <w:iCs/>
                                <w:sz w:val="20"/>
                                <w:szCs w:val="20"/>
                                <w:lang w:val="en-US"/>
                              </w:rPr>
                              <w:t>,</w:t>
                            </w:r>
                            <w:r w:rsidRPr="0069333F">
                              <w:rPr>
                                <w:rFonts w:cstheme="minorHAnsi"/>
                                <w:i/>
                                <w:iCs/>
                                <w:sz w:val="20"/>
                                <w:szCs w:val="20"/>
                                <w:lang w:val="en-US"/>
                              </w:rPr>
                              <w:t xml:space="preserve"> </w:t>
                            </w:r>
                            <w:hyperlink r:id="rId11" w:history="1">
                              <w:r w:rsidR="00503391" w:rsidRPr="00EC3391">
                                <w:rPr>
                                  <w:rStyle w:val="Lienhypertexte"/>
                                  <w:rFonts w:cstheme="minorHAnsi"/>
                                  <w:i/>
                                  <w:iCs/>
                                  <w:sz w:val="20"/>
                                  <w:szCs w:val="20"/>
                                  <w:lang w:val="en-US"/>
                                </w:rPr>
                                <w:t>p.ferron@altios.com</w:t>
                              </w:r>
                            </w:hyperlink>
                            <w:r w:rsidR="00503391">
                              <w:rPr>
                                <w:rFonts w:cstheme="minorHAnsi"/>
                                <w:i/>
                                <w:iCs/>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3442" id="Zone de texte 1" o:spid="_x0000_s1027" type="#_x0000_t202" style="position:absolute;left:0;text-align:left;margin-left:452.8pt;margin-top:118.6pt;width:7in;height:14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" fillcolor="#f2f2f2 [3052]" stroked="f" strokeweight=".5pt">
                <v:textbox>
                  <w:txbxContent>
                    <w:p w14:paraId="3FCFA6F4" w14:textId="6F41C96F" w:rsidR="00282363" w:rsidRPr="0069333F" w:rsidRDefault="00A74D8A" w:rsidP="0069333F">
                      <w:pPr>
                        <w:spacing w:after="0" w:line="240" w:lineRule="auto"/>
                        <w:jc w:val="both"/>
                        <w:rPr>
                          <w:rFonts w:cstheme="minorHAnsi"/>
                          <w:i/>
                          <w:sz w:val="20"/>
                          <w:lang w:val="en-US"/>
                        </w:rPr>
                      </w:pPr>
                      <w:r w:rsidRPr="00A74D8A">
                        <w:rPr>
                          <w:rFonts w:cstheme="minorHAnsi"/>
                          <w:b/>
                          <w:i/>
                          <w:color w:val="2F5496" w:themeColor="accent5" w:themeShade="BF"/>
                          <w:sz w:val="20"/>
                          <w:lang w:val="en-US"/>
                        </w:rPr>
                        <w:t xml:space="preserve">About </w:t>
                      </w:r>
                      <w:r w:rsidR="006A2F85" w:rsidRPr="00A74D8A">
                        <w:rPr>
                          <w:rFonts w:cstheme="minorHAnsi"/>
                          <w:b/>
                          <w:i/>
                          <w:color w:val="2F5496" w:themeColor="accent5" w:themeShade="BF"/>
                          <w:sz w:val="20"/>
                          <w:lang w:val="en-US"/>
                        </w:rPr>
                        <w:t>ALTIOS</w:t>
                      </w:r>
                      <w:r w:rsidR="00C444D0" w:rsidRPr="00A74D8A">
                        <w:rPr>
                          <w:rFonts w:cstheme="minorHAnsi"/>
                          <w:i/>
                          <w:sz w:val="20"/>
                          <w:lang w:val="en-US"/>
                        </w:rPr>
                        <w:t xml:space="preserve">: </w:t>
                      </w:r>
                      <w:r w:rsidRPr="00A74D8A">
                        <w:rPr>
                          <w:rFonts w:cstheme="minorHAnsi"/>
                          <w:i/>
                          <w:sz w:val="20"/>
                          <w:lang w:val="en-US"/>
                        </w:rPr>
                        <w:t>Founded in 1</w:t>
                      </w:r>
                      <w:r w:rsidR="00C444D0" w:rsidRPr="00A74D8A">
                        <w:rPr>
                          <w:rFonts w:cstheme="minorHAnsi"/>
                          <w:i/>
                          <w:sz w:val="20"/>
                          <w:lang w:val="en-US"/>
                        </w:rPr>
                        <w:t xml:space="preserve">991, </w:t>
                      </w:r>
                      <w:r w:rsidR="001058D2" w:rsidRPr="00A74D8A">
                        <w:rPr>
                          <w:rFonts w:cstheme="minorHAnsi"/>
                          <w:i/>
                          <w:sz w:val="20"/>
                          <w:lang w:val="en-US"/>
                        </w:rPr>
                        <w:t>ALTIOS</w:t>
                      </w:r>
                      <w:r w:rsidR="00C444D0" w:rsidRPr="00A74D8A">
                        <w:rPr>
                          <w:rFonts w:cstheme="minorHAnsi"/>
                          <w:i/>
                          <w:sz w:val="20"/>
                          <w:lang w:val="en-US"/>
                        </w:rPr>
                        <w:t xml:space="preserve"> </w:t>
                      </w:r>
                      <w:r w:rsidRPr="0069333F">
                        <w:rPr>
                          <w:rFonts w:cstheme="minorHAnsi"/>
                          <w:i/>
                          <w:sz w:val="20"/>
                          <w:lang w:val="en-US"/>
                        </w:rPr>
                        <w:t>is a leading global advisory firm focused on S</w:t>
                      </w:r>
                      <w:r w:rsidR="00D72740">
                        <w:rPr>
                          <w:rFonts w:cstheme="minorHAnsi"/>
                          <w:i/>
                          <w:sz w:val="20"/>
                          <w:lang w:val="en-US"/>
                        </w:rPr>
                        <w:t xml:space="preserve">mall </w:t>
                      </w:r>
                      <w:r w:rsidRPr="0069333F">
                        <w:rPr>
                          <w:rFonts w:cstheme="minorHAnsi"/>
                          <w:i/>
                          <w:sz w:val="20"/>
                          <w:lang w:val="en-US"/>
                        </w:rPr>
                        <w:t xml:space="preserve">and Mid-Cap companies’ international expansion and cross-border investment. </w:t>
                      </w:r>
                      <w:r w:rsidR="0069333F">
                        <w:rPr>
                          <w:rFonts w:cstheme="minorHAnsi"/>
                          <w:i/>
                          <w:sz w:val="20"/>
                          <w:lang w:val="en-US"/>
                        </w:rPr>
                        <w:t xml:space="preserve">We help companies with a unique presence of </w:t>
                      </w:r>
                      <w:r w:rsidR="00BF2D35">
                        <w:rPr>
                          <w:rFonts w:cstheme="minorHAnsi"/>
                          <w:i/>
                          <w:sz w:val="20"/>
                          <w:lang w:val="en-US"/>
                        </w:rPr>
                        <w:t>750</w:t>
                      </w:r>
                      <w:r w:rsidR="0069333F" w:rsidRPr="0069333F">
                        <w:rPr>
                          <w:rFonts w:cstheme="minorHAnsi"/>
                          <w:i/>
                          <w:sz w:val="20"/>
                          <w:lang w:val="en-US"/>
                        </w:rPr>
                        <w:t xml:space="preserve"> </w:t>
                      </w:r>
                      <w:r w:rsidR="0069333F">
                        <w:rPr>
                          <w:rFonts w:cstheme="minorHAnsi"/>
                          <w:i/>
                          <w:sz w:val="20"/>
                          <w:lang w:val="en-US"/>
                        </w:rPr>
                        <w:t xml:space="preserve">multi-cultural </w:t>
                      </w:r>
                      <w:r w:rsidR="0069333F" w:rsidRPr="0069333F">
                        <w:rPr>
                          <w:rFonts w:cstheme="minorHAnsi"/>
                          <w:i/>
                          <w:sz w:val="20"/>
                          <w:lang w:val="en-US"/>
                        </w:rPr>
                        <w:t>specialists</w:t>
                      </w:r>
                      <w:r w:rsidR="0069333F">
                        <w:rPr>
                          <w:rFonts w:cstheme="minorHAnsi"/>
                          <w:i/>
                          <w:sz w:val="20"/>
                          <w:lang w:val="en-US"/>
                        </w:rPr>
                        <w:t xml:space="preserve"> in</w:t>
                      </w:r>
                      <w:r w:rsidR="0069333F" w:rsidRPr="0069333F">
                        <w:rPr>
                          <w:rFonts w:cstheme="minorHAnsi"/>
                          <w:i/>
                          <w:sz w:val="20"/>
                          <w:lang w:val="en-US"/>
                        </w:rPr>
                        <w:t xml:space="preserve"> </w:t>
                      </w:r>
                      <w:r w:rsidR="00BF2D35">
                        <w:rPr>
                          <w:rFonts w:cstheme="minorHAnsi"/>
                          <w:i/>
                          <w:sz w:val="20"/>
                          <w:lang w:val="en-US"/>
                        </w:rPr>
                        <w:t>35</w:t>
                      </w:r>
                      <w:r w:rsidRPr="0069333F">
                        <w:rPr>
                          <w:rFonts w:cstheme="minorHAnsi"/>
                          <w:i/>
                          <w:sz w:val="20"/>
                          <w:lang w:val="en-US"/>
                        </w:rPr>
                        <w:t xml:space="preserve"> global offices</w:t>
                      </w:r>
                      <w:r w:rsidR="0069333F">
                        <w:rPr>
                          <w:rFonts w:cstheme="minorHAnsi"/>
                          <w:i/>
                          <w:sz w:val="20"/>
                          <w:lang w:val="en-US"/>
                        </w:rPr>
                        <w:t xml:space="preserve"> spamming </w:t>
                      </w:r>
                      <w:r w:rsidRPr="0069333F">
                        <w:rPr>
                          <w:rFonts w:cstheme="minorHAnsi"/>
                          <w:i/>
                          <w:sz w:val="20"/>
                          <w:lang w:val="en-US"/>
                        </w:rPr>
                        <w:t xml:space="preserve">the </w:t>
                      </w:r>
                      <w:r w:rsidR="004565A4" w:rsidRPr="0069333F">
                        <w:rPr>
                          <w:rFonts w:cstheme="minorHAnsi"/>
                          <w:i/>
                          <w:sz w:val="20"/>
                          <w:lang w:val="en-US"/>
                        </w:rPr>
                        <w:t>2</w:t>
                      </w:r>
                      <w:r w:rsidR="004565A4">
                        <w:rPr>
                          <w:rFonts w:cstheme="minorHAnsi"/>
                          <w:i/>
                          <w:sz w:val="20"/>
                          <w:lang w:val="en-US"/>
                        </w:rPr>
                        <w:t>4</w:t>
                      </w:r>
                      <w:r w:rsidR="004565A4" w:rsidRPr="0069333F">
                        <w:rPr>
                          <w:rFonts w:cstheme="minorHAnsi"/>
                          <w:i/>
                          <w:sz w:val="20"/>
                          <w:lang w:val="en-US"/>
                        </w:rPr>
                        <w:t xml:space="preserve"> </w:t>
                      </w:r>
                      <w:r w:rsidR="0069333F" w:rsidRPr="0069333F">
                        <w:rPr>
                          <w:rFonts w:cstheme="minorHAnsi"/>
                          <w:i/>
                          <w:sz w:val="20"/>
                          <w:lang w:val="en-US"/>
                        </w:rPr>
                        <w:t xml:space="preserve">global </w:t>
                      </w:r>
                      <w:r w:rsidRPr="0069333F">
                        <w:rPr>
                          <w:rFonts w:cstheme="minorHAnsi"/>
                          <w:i/>
                          <w:sz w:val="20"/>
                          <w:lang w:val="en-US"/>
                        </w:rPr>
                        <w:t>largest markets</w:t>
                      </w:r>
                      <w:r w:rsidR="0069333F">
                        <w:rPr>
                          <w:rFonts w:cstheme="minorHAnsi"/>
                          <w:i/>
                          <w:sz w:val="20"/>
                          <w:lang w:val="en-US"/>
                        </w:rPr>
                        <w:t xml:space="preserve">. </w:t>
                      </w:r>
                      <w:r w:rsidRPr="0069333F">
                        <w:rPr>
                          <w:rFonts w:cstheme="minorHAnsi"/>
                          <w:i/>
                          <w:sz w:val="20"/>
                          <w:lang w:val="en-US"/>
                        </w:rPr>
                        <w:t xml:space="preserve">ALTIOS has been supporting </w:t>
                      </w:r>
                      <w:r w:rsidR="00BF2D35">
                        <w:rPr>
                          <w:rFonts w:cstheme="minorHAnsi"/>
                          <w:i/>
                          <w:sz w:val="20"/>
                          <w:lang w:val="en-US"/>
                        </w:rPr>
                        <w:t>12</w:t>
                      </w:r>
                      <w:r w:rsidRPr="0069333F">
                        <w:rPr>
                          <w:rFonts w:cstheme="minorHAnsi"/>
                          <w:i/>
                          <w:sz w:val="20"/>
                          <w:lang w:val="en-US"/>
                        </w:rPr>
                        <w:t>,</w:t>
                      </w:r>
                      <w:r w:rsidR="00BF2D35">
                        <w:rPr>
                          <w:rFonts w:cstheme="minorHAnsi"/>
                          <w:i/>
                          <w:sz w:val="20"/>
                          <w:lang w:val="en-US"/>
                        </w:rPr>
                        <w:t>0</w:t>
                      </w:r>
                      <w:r w:rsidRPr="0069333F">
                        <w:rPr>
                          <w:rFonts w:cstheme="minorHAnsi"/>
                          <w:i/>
                          <w:sz w:val="20"/>
                          <w:lang w:val="en-US"/>
                        </w:rPr>
                        <w:t xml:space="preserve">00 </w:t>
                      </w:r>
                      <w:r w:rsidR="0069333F">
                        <w:rPr>
                          <w:rFonts w:cstheme="minorHAnsi"/>
                          <w:i/>
                          <w:sz w:val="20"/>
                          <w:lang w:val="en-US"/>
                        </w:rPr>
                        <w:t xml:space="preserve">ambitious </w:t>
                      </w:r>
                      <w:r w:rsidR="0069333F" w:rsidRPr="0069333F">
                        <w:rPr>
                          <w:rFonts w:cstheme="minorHAnsi"/>
                          <w:i/>
                          <w:sz w:val="20"/>
                          <w:lang w:val="en-US"/>
                        </w:rPr>
                        <w:t>companies</w:t>
                      </w:r>
                      <w:r w:rsidR="0069333F">
                        <w:rPr>
                          <w:rFonts w:cstheme="minorHAnsi"/>
                          <w:i/>
                          <w:sz w:val="20"/>
                          <w:lang w:val="en-US"/>
                        </w:rPr>
                        <w:t>,</w:t>
                      </w:r>
                      <w:r w:rsidR="00BF2D35">
                        <w:rPr>
                          <w:rFonts w:cstheme="minorHAnsi"/>
                          <w:i/>
                          <w:sz w:val="20"/>
                          <w:lang w:val="en-US"/>
                        </w:rPr>
                        <w:t xml:space="preserve"> </w:t>
                      </w:r>
                      <w:r w:rsidR="0069333F" w:rsidRPr="0069333F">
                        <w:rPr>
                          <w:rFonts w:cstheme="minorHAnsi"/>
                          <w:i/>
                          <w:sz w:val="20"/>
                          <w:lang w:val="en-US"/>
                        </w:rPr>
                        <w:t xml:space="preserve">from </w:t>
                      </w:r>
                      <w:r w:rsidR="00E142E2">
                        <w:rPr>
                          <w:rFonts w:cstheme="minorHAnsi"/>
                          <w:i/>
                          <w:sz w:val="20"/>
                          <w:lang w:val="en-US"/>
                        </w:rPr>
                        <w:t>global</w:t>
                      </w:r>
                      <w:r w:rsidR="0069333F" w:rsidRPr="0069333F">
                        <w:rPr>
                          <w:rFonts w:cstheme="minorHAnsi"/>
                          <w:i/>
                          <w:sz w:val="20"/>
                          <w:lang w:val="en-US"/>
                        </w:rPr>
                        <w:t xml:space="preserve"> growth strategy to international </w:t>
                      </w:r>
                      <w:r w:rsidR="00290972">
                        <w:rPr>
                          <w:rFonts w:cstheme="minorHAnsi"/>
                          <w:i/>
                          <w:sz w:val="20"/>
                          <w:lang w:val="en-US"/>
                        </w:rPr>
                        <w:t xml:space="preserve">business </w:t>
                      </w:r>
                      <w:r w:rsidR="00E142E2">
                        <w:rPr>
                          <w:rFonts w:cstheme="minorHAnsi"/>
                          <w:i/>
                          <w:sz w:val="20"/>
                          <w:lang w:val="en-US"/>
                        </w:rPr>
                        <w:t>expansion</w:t>
                      </w:r>
                      <w:r w:rsidR="00F62C0B">
                        <w:rPr>
                          <w:rFonts w:cstheme="minorHAnsi"/>
                          <w:i/>
                          <w:sz w:val="20"/>
                          <w:lang w:val="en-US"/>
                        </w:rPr>
                        <w:t xml:space="preserve">, incorporation </w:t>
                      </w:r>
                      <w:r w:rsidR="0069333F" w:rsidRPr="0069333F">
                        <w:rPr>
                          <w:rFonts w:cstheme="minorHAnsi"/>
                          <w:i/>
                          <w:sz w:val="20"/>
                          <w:lang w:val="en-US"/>
                        </w:rPr>
                        <w:t xml:space="preserve">and </w:t>
                      </w:r>
                      <w:r w:rsidR="00F62C0B">
                        <w:rPr>
                          <w:rFonts w:cstheme="minorHAnsi"/>
                          <w:i/>
                          <w:sz w:val="20"/>
                          <w:lang w:val="en-US"/>
                        </w:rPr>
                        <w:t xml:space="preserve">accounting </w:t>
                      </w:r>
                      <w:r w:rsidR="0069333F" w:rsidRPr="0069333F">
                        <w:rPr>
                          <w:rFonts w:cstheme="minorHAnsi"/>
                          <w:i/>
                          <w:sz w:val="20"/>
                          <w:lang w:val="en-US"/>
                        </w:rPr>
                        <w:t>with everyday compliance administration – HR, payroll, accounting, tax… - to strategic cross-border acquisition</w:t>
                      </w:r>
                      <w:r w:rsidR="00AF3FAC">
                        <w:rPr>
                          <w:rFonts w:cstheme="minorHAnsi"/>
                          <w:i/>
                          <w:sz w:val="20"/>
                          <w:lang w:val="en-US"/>
                        </w:rPr>
                        <w:t xml:space="preserve"> and direct investment</w:t>
                      </w:r>
                      <w:r w:rsidR="0069333F" w:rsidRPr="0069333F">
                        <w:rPr>
                          <w:rFonts w:cstheme="minorHAnsi"/>
                          <w:i/>
                          <w:sz w:val="20"/>
                          <w:lang w:val="en-US"/>
                        </w:rPr>
                        <w:t>, acting as a</w:t>
                      </w:r>
                      <w:r w:rsidR="000A479D">
                        <w:rPr>
                          <w:rFonts w:cstheme="minorHAnsi"/>
                          <w:i/>
                          <w:sz w:val="20"/>
                          <w:lang w:val="en-US"/>
                        </w:rPr>
                        <w:t>n</w:t>
                      </w:r>
                      <w:r w:rsidR="0069333F" w:rsidRPr="0069333F">
                        <w:rPr>
                          <w:rFonts w:cstheme="minorHAnsi"/>
                          <w:i/>
                          <w:sz w:val="20"/>
                          <w:lang w:val="en-US"/>
                        </w:rPr>
                        <w:t xml:space="preserve"> </w:t>
                      </w:r>
                      <w:r w:rsidR="008E403B">
                        <w:rPr>
                          <w:rFonts w:cstheme="minorHAnsi"/>
                          <w:i/>
                          <w:sz w:val="20"/>
                          <w:lang w:val="en-US"/>
                        </w:rPr>
                        <w:t>international</w:t>
                      </w:r>
                      <w:r w:rsidR="000A479D">
                        <w:rPr>
                          <w:rFonts w:cstheme="minorHAnsi"/>
                          <w:i/>
                          <w:sz w:val="20"/>
                          <w:lang w:val="en-US"/>
                        </w:rPr>
                        <w:t xml:space="preserve"> trusted</w:t>
                      </w:r>
                      <w:r w:rsidR="0069333F" w:rsidRPr="0069333F">
                        <w:rPr>
                          <w:rFonts w:cstheme="minorHAnsi"/>
                          <w:i/>
                          <w:sz w:val="20"/>
                          <w:lang w:val="en-US"/>
                        </w:rPr>
                        <w:t xml:space="preserve"> partner. </w:t>
                      </w:r>
                    </w:p>
                    <w:p w14:paraId="3DDBC425" w14:textId="29E85C6B" w:rsidR="005D300D" w:rsidRDefault="005D300D" w:rsidP="00765914">
                      <w:pPr>
                        <w:spacing w:after="0" w:line="240" w:lineRule="auto"/>
                        <w:jc w:val="both"/>
                        <w:rPr>
                          <w:i/>
                          <w:iCs/>
                          <w:sz w:val="20"/>
                          <w:szCs w:val="20"/>
                          <w:lang w:val="en-US"/>
                        </w:rPr>
                      </w:pPr>
                      <w:r>
                        <w:rPr>
                          <w:i/>
                          <w:iCs/>
                          <w:sz w:val="20"/>
                          <w:szCs w:val="20"/>
                          <w:lang w:val="en-US"/>
                        </w:rPr>
                        <w:t>We</w:t>
                      </w:r>
                      <w:r w:rsidRPr="005D300D">
                        <w:rPr>
                          <w:i/>
                          <w:iCs/>
                          <w:sz w:val="20"/>
                          <w:szCs w:val="20"/>
                          <w:lang w:val="en-US"/>
                        </w:rPr>
                        <w:t xml:space="preserve"> generate new revenue and streamline international operations in the world’s major growing economies.</w:t>
                      </w:r>
                    </w:p>
                    <w:p w14:paraId="28B13A61" w14:textId="6124B236" w:rsidR="00765914" w:rsidRPr="005D300D" w:rsidRDefault="005D300D" w:rsidP="00765914">
                      <w:pPr>
                        <w:spacing w:after="0" w:line="240" w:lineRule="auto"/>
                        <w:jc w:val="both"/>
                        <w:rPr>
                          <w:i/>
                          <w:iCs/>
                          <w:sz w:val="20"/>
                          <w:szCs w:val="20"/>
                          <w:lang w:val="en-US"/>
                        </w:rPr>
                      </w:pPr>
                      <w:r w:rsidRPr="005D300D">
                        <w:rPr>
                          <w:i/>
                          <w:iCs/>
                          <w:sz w:val="20"/>
                          <w:szCs w:val="20"/>
                          <w:lang w:val="en-US"/>
                        </w:rPr>
                        <w:t xml:space="preserve">ALTIOS works with </w:t>
                      </w:r>
                      <w:r w:rsidR="000A479D">
                        <w:rPr>
                          <w:i/>
                          <w:iCs/>
                          <w:sz w:val="20"/>
                          <w:szCs w:val="20"/>
                          <w:lang w:val="en-US"/>
                        </w:rPr>
                        <w:t xml:space="preserve">global </w:t>
                      </w:r>
                      <w:r w:rsidRPr="005D300D">
                        <w:rPr>
                          <w:i/>
                          <w:iCs/>
                          <w:sz w:val="20"/>
                          <w:szCs w:val="20"/>
                          <w:lang w:val="en-US"/>
                        </w:rPr>
                        <w:t>companies, investment funds, banks, trade associations and government agencies.</w:t>
                      </w:r>
                    </w:p>
                    <w:p w14:paraId="101C37AC" w14:textId="77777777" w:rsidR="0069333F" w:rsidRPr="0069333F" w:rsidRDefault="0069333F" w:rsidP="00C444D0">
                      <w:pPr>
                        <w:spacing w:after="0" w:line="240" w:lineRule="auto"/>
                        <w:jc w:val="both"/>
                        <w:rPr>
                          <w:i/>
                          <w:iCs/>
                          <w:sz w:val="20"/>
                          <w:szCs w:val="20"/>
                          <w:lang w:val="en-US"/>
                        </w:rPr>
                      </w:pPr>
                      <w:r w:rsidRPr="0069333F">
                        <w:rPr>
                          <w:i/>
                          <w:iCs/>
                          <w:sz w:val="20"/>
                          <w:szCs w:val="20"/>
                          <w:lang w:val="en-US"/>
                        </w:rPr>
                        <w:t>Our values</w:t>
                      </w:r>
                      <w:r w:rsidR="007672FC" w:rsidRPr="0069333F">
                        <w:rPr>
                          <w:i/>
                          <w:iCs/>
                          <w:sz w:val="20"/>
                          <w:szCs w:val="20"/>
                          <w:lang w:val="en-US"/>
                        </w:rPr>
                        <w:t xml:space="preserve">: </w:t>
                      </w:r>
                      <w:r w:rsidRPr="0069333F">
                        <w:rPr>
                          <w:i/>
                          <w:iCs/>
                          <w:sz w:val="20"/>
                          <w:szCs w:val="20"/>
                          <w:lang w:val="en-US"/>
                        </w:rPr>
                        <w:t>Listening, Team Spirit, Agility, Passion, Entrepreneurship</w:t>
                      </w:r>
                    </w:p>
                    <w:p w14:paraId="758F2624" w14:textId="16E90356" w:rsidR="00C444D0" w:rsidRPr="0069333F" w:rsidRDefault="0069333F" w:rsidP="00C444D0">
                      <w:pPr>
                        <w:spacing w:after="0" w:line="240" w:lineRule="auto"/>
                        <w:jc w:val="both"/>
                        <w:rPr>
                          <w:rFonts w:cstheme="minorHAnsi"/>
                          <w:i/>
                          <w:iCs/>
                          <w:sz w:val="20"/>
                          <w:szCs w:val="20"/>
                          <w:lang w:val="en-US"/>
                        </w:rPr>
                      </w:pPr>
                      <w:r w:rsidRPr="0069333F">
                        <w:rPr>
                          <w:i/>
                          <w:iCs/>
                          <w:sz w:val="20"/>
                          <w:szCs w:val="20"/>
                          <w:lang w:val="en-US"/>
                        </w:rPr>
                        <w:t xml:space="preserve">Contact: </w:t>
                      </w:r>
                      <w:hyperlink r:id="rId12" w:history="1">
                        <w:r w:rsidR="00C444D0" w:rsidRPr="0069333F">
                          <w:rPr>
                            <w:rFonts w:cstheme="minorHAnsi"/>
                            <w:i/>
                            <w:iCs/>
                            <w:color w:val="2F5496" w:themeColor="accent5" w:themeShade="BF"/>
                            <w:sz w:val="20"/>
                            <w:szCs w:val="20"/>
                            <w:lang w:val="en-US"/>
                          </w:rPr>
                          <w:t>www.altios.com</w:t>
                        </w:r>
                      </w:hyperlink>
                      <w:r w:rsidRPr="0069333F">
                        <w:rPr>
                          <w:rFonts w:cstheme="minorHAnsi"/>
                          <w:i/>
                          <w:iCs/>
                          <w:color w:val="2F5496" w:themeColor="accent5" w:themeShade="BF"/>
                          <w:sz w:val="20"/>
                          <w:szCs w:val="20"/>
                          <w:lang w:val="en-US"/>
                        </w:rPr>
                        <w:t xml:space="preserve">, </w:t>
                      </w:r>
                      <w:hyperlink r:id="rId13" w:history="1">
                        <w:proofErr w:type="spellStart"/>
                        <w:r w:rsidR="00C444D0" w:rsidRPr="0069333F">
                          <w:rPr>
                            <w:rFonts w:cstheme="minorHAnsi"/>
                            <w:i/>
                            <w:iCs/>
                            <w:color w:val="2F5496" w:themeColor="accent5" w:themeShade="BF"/>
                            <w:sz w:val="20"/>
                            <w:szCs w:val="20"/>
                            <w:lang w:val="en-US"/>
                          </w:rPr>
                          <w:t>Linkedin</w:t>
                        </w:r>
                        <w:proofErr w:type="spellEnd"/>
                      </w:hyperlink>
                      <w:r w:rsidR="00C444D0" w:rsidRPr="0069333F">
                        <w:rPr>
                          <w:rFonts w:cstheme="minorHAnsi"/>
                          <w:i/>
                          <w:iCs/>
                          <w:sz w:val="20"/>
                          <w:szCs w:val="20"/>
                          <w:lang w:val="en-US"/>
                        </w:rPr>
                        <w:t>.</w:t>
                      </w:r>
                    </w:p>
                    <w:p w14:paraId="34F55855" w14:textId="79518E76" w:rsidR="007672FC" w:rsidRPr="0069333F" w:rsidRDefault="0069333F" w:rsidP="00C444D0">
                      <w:pPr>
                        <w:spacing w:after="0" w:line="240" w:lineRule="auto"/>
                        <w:jc w:val="both"/>
                        <w:rPr>
                          <w:rFonts w:eastAsia="Times New Roman" w:cstheme="minorHAnsi"/>
                          <w:i/>
                          <w:iCs/>
                          <w:sz w:val="20"/>
                          <w:szCs w:val="20"/>
                          <w:lang w:val="en-US" w:eastAsia="fr-FR"/>
                        </w:rPr>
                      </w:pPr>
                      <w:r w:rsidRPr="0069333F">
                        <w:rPr>
                          <w:rFonts w:cstheme="minorHAnsi"/>
                          <w:i/>
                          <w:iCs/>
                          <w:color w:val="2F5496" w:themeColor="accent5" w:themeShade="BF"/>
                          <w:sz w:val="20"/>
                          <w:szCs w:val="20"/>
                          <w:lang w:val="en-US"/>
                        </w:rPr>
                        <w:t>Press c</w:t>
                      </w:r>
                      <w:r w:rsidR="007672FC" w:rsidRPr="0069333F">
                        <w:rPr>
                          <w:rFonts w:cstheme="minorHAnsi"/>
                          <w:i/>
                          <w:iCs/>
                          <w:color w:val="2F5496" w:themeColor="accent5" w:themeShade="BF"/>
                          <w:sz w:val="20"/>
                          <w:szCs w:val="20"/>
                          <w:lang w:val="en-US"/>
                        </w:rPr>
                        <w:t>ontact</w:t>
                      </w:r>
                      <w:r w:rsidRPr="0069333F">
                        <w:rPr>
                          <w:rFonts w:cstheme="minorHAnsi"/>
                          <w:i/>
                          <w:iCs/>
                          <w:color w:val="2F5496" w:themeColor="accent5" w:themeShade="BF"/>
                          <w:sz w:val="20"/>
                          <w:szCs w:val="20"/>
                          <w:lang w:val="en-US"/>
                        </w:rPr>
                        <w:t>:</w:t>
                      </w:r>
                      <w:r w:rsidR="007672FC" w:rsidRPr="0069333F">
                        <w:rPr>
                          <w:rFonts w:cstheme="minorHAnsi"/>
                          <w:i/>
                          <w:iCs/>
                          <w:sz w:val="20"/>
                          <w:szCs w:val="20"/>
                          <w:lang w:val="en-US"/>
                        </w:rPr>
                        <w:t xml:space="preserve"> </w:t>
                      </w:r>
                      <w:r w:rsidRPr="0069333F">
                        <w:rPr>
                          <w:rFonts w:cstheme="minorHAnsi"/>
                          <w:i/>
                          <w:iCs/>
                          <w:sz w:val="20"/>
                          <w:szCs w:val="20"/>
                          <w:lang w:val="en-US"/>
                        </w:rPr>
                        <w:t>Patrick Ferron, Co-Founding Partner</w:t>
                      </w:r>
                      <w:r w:rsidR="009D6145" w:rsidRPr="0069333F">
                        <w:rPr>
                          <w:rFonts w:cstheme="minorHAnsi"/>
                          <w:i/>
                          <w:iCs/>
                          <w:sz w:val="20"/>
                          <w:szCs w:val="20"/>
                          <w:lang w:val="en-US"/>
                        </w:rPr>
                        <w:t>,</w:t>
                      </w:r>
                      <w:r w:rsidRPr="0069333F">
                        <w:rPr>
                          <w:rFonts w:cstheme="minorHAnsi"/>
                          <w:i/>
                          <w:iCs/>
                          <w:sz w:val="20"/>
                          <w:szCs w:val="20"/>
                          <w:lang w:val="en-US"/>
                        </w:rPr>
                        <w:t xml:space="preserve"> </w:t>
                      </w:r>
                      <w:hyperlink r:id="rId14" w:history="1">
                        <w:r w:rsidR="00503391" w:rsidRPr="00EC3391">
                          <w:rPr>
                            <w:rStyle w:val="Lienhypertexte"/>
                            <w:rFonts w:cstheme="minorHAnsi"/>
                            <w:i/>
                            <w:iCs/>
                            <w:sz w:val="20"/>
                            <w:szCs w:val="20"/>
                            <w:lang w:val="en-US"/>
                          </w:rPr>
                          <w:t>p.ferron@altios.com</w:t>
                        </w:r>
                      </w:hyperlink>
                      <w:r w:rsidR="00503391">
                        <w:rPr>
                          <w:rFonts w:cstheme="minorHAnsi"/>
                          <w:i/>
                          <w:iCs/>
                          <w:sz w:val="20"/>
                          <w:szCs w:val="20"/>
                          <w:lang w:val="en-US"/>
                        </w:rPr>
                        <w:t xml:space="preserve"> </w:t>
                      </w:r>
                    </w:p>
                  </w:txbxContent>
                </v:textbox>
                <w10:wrap anchorx="margin"/>
              </v:shape>
            </w:pict>
          </mc:Fallback>
        </mc:AlternateContent>
      </w:r>
      <w:r w:rsidR="003321E9" w:rsidRPr="00345502">
        <w:rPr>
          <w:rFonts w:asciiTheme="minorHAnsi" w:eastAsiaTheme="minorHAnsi" w:hAnsiTheme="minorHAnsi" w:cstheme="minorBidi"/>
          <w:bCs/>
          <w:i/>
          <w:iCs/>
          <w:sz w:val="22"/>
          <w:szCs w:val="22"/>
          <w:lang w:val="en-US" w:eastAsia="en-US"/>
        </w:rPr>
        <w:t>“</w:t>
      </w:r>
      <w:r w:rsidR="00886EC6">
        <w:rPr>
          <w:rFonts w:asciiTheme="minorHAnsi" w:eastAsiaTheme="minorHAnsi" w:hAnsiTheme="minorHAnsi" w:cstheme="minorBidi"/>
          <w:bCs/>
          <w:i/>
          <w:iCs/>
          <w:sz w:val="22"/>
          <w:szCs w:val="22"/>
          <w:lang w:val="en-US" w:eastAsia="en-US"/>
        </w:rPr>
        <w:t>Joining Altios is a natural fit for Frenger Consulting Services</w:t>
      </w:r>
      <w:r w:rsidR="00FB642A">
        <w:rPr>
          <w:rFonts w:asciiTheme="minorHAnsi" w:eastAsiaTheme="minorHAnsi" w:hAnsiTheme="minorHAnsi" w:cstheme="minorBidi"/>
          <w:bCs/>
          <w:i/>
          <w:iCs/>
          <w:sz w:val="22"/>
          <w:szCs w:val="22"/>
          <w:lang w:val="en-US" w:eastAsia="en-US"/>
        </w:rPr>
        <w:t xml:space="preserve"> Ltd</w:t>
      </w:r>
      <w:r w:rsidR="00886EC6">
        <w:rPr>
          <w:rFonts w:asciiTheme="minorHAnsi" w:eastAsiaTheme="minorHAnsi" w:hAnsiTheme="minorHAnsi" w:cstheme="minorBidi"/>
          <w:bCs/>
          <w:i/>
          <w:iCs/>
          <w:sz w:val="22"/>
          <w:szCs w:val="22"/>
          <w:lang w:val="en-US" w:eastAsia="en-US"/>
        </w:rPr>
        <w:t xml:space="preserve">. We specialize in supporting </w:t>
      </w:r>
      <w:r w:rsidR="00FB642A">
        <w:rPr>
          <w:rFonts w:asciiTheme="minorHAnsi" w:eastAsiaTheme="minorHAnsi" w:hAnsiTheme="minorHAnsi" w:cstheme="minorBidi"/>
          <w:bCs/>
          <w:i/>
          <w:iCs/>
          <w:sz w:val="22"/>
          <w:szCs w:val="22"/>
          <w:lang w:val="en-US" w:eastAsia="en-US"/>
        </w:rPr>
        <w:t xml:space="preserve">EDOs and IPAs </w:t>
      </w:r>
      <w:r w:rsidR="00886EC6">
        <w:rPr>
          <w:rFonts w:asciiTheme="minorHAnsi" w:eastAsiaTheme="minorHAnsi" w:hAnsiTheme="minorHAnsi" w:cstheme="minorBidi"/>
          <w:bCs/>
          <w:i/>
          <w:iCs/>
          <w:sz w:val="22"/>
          <w:szCs w:val="22"/>
          <w:lang w:val="en-US" w:eastAsia="en-US"/>
        </w:rPr>
        <w:t xml:space="preserve">who are looking for new investors </w:t>
      </w:r>
      <w:r w:rsidR="00634822">
        <w:rPr>
          <w:rFonts w:asciiTheme="minorHAnsi" w:eastAsiaTheme="minorHAnsi" w:hAnsiTheme="minorHAnsi" w:cstheme="minorBidi"/>
          <w:bCs/>
          <w:i/>
          <w:iCs/>
          <w:sz w:val="22"/>
          <w:szCs w:val="22"/>
          <w:lang w:val="en-US" w:eastAsia="en-US"/>
        </w:rPr>
        <w:t xml:space="preserve">in key growing international markets. </w:t>
      </w:r>
      <w:r w:rsidR="007F691B">
        <w:rPr>
          <w:rFonts w:asciiTheme="minorHAnsi" w:eastAsiaTheme="minorHAnsi" w:hAnsiTheme="minorHAnsi" w:cstheme="minorBidi"/>
          <w:bCs/>
          <w:i/>
          <w:iCs/>
          <w:sz w:val="22"/>
          <w:szCs w:val="22"/>
          <w:lang w:val="en-US" w:eastAsia="en-US"/>
        </w:rPr>
        <w:t>Altios</w:t>
      </w:r>
      <w:r w:rsidR="00FB642A">
        <w:rPr>
          <w:rFonts w:asciiTheme="minorHAnsi" w:eastAsiaTheme="minorHAnsi" w:hAnsiTheme="minorHAnsi" w:cstheme="minorBidi"/>
          <w:bCs/>
          <w:i/>
          <w:iCs/>
          <w:sz w:val="22"/>
          <w:szCs w:val="22"/>
          <w:lang w:val="en-US" w:eastAsia="en-US"/>
        </w:rPr>
        <w:t>’</w:t>
      </w:r>
      <w:r w:rsidR="007F691B">
        <w:rPr>
          <w:rFonts w:asciiTheme="minorHAnsi" w:eastAsiaTheme="minorHAnsi" w:hAnsiTheme="minorHAnsi" w:cstheme="minorBidi"/>
          <w:bCs/>
          <w:i/>
          <w:iCs/>
          <w:sz w:val="22"/>
          <w:szCs w:val="22"/>
          <w:lang w:val="en-US" w:eastAsia="en-US"/>
        </w:rPr>
        <w:t xml:space="preserve"> international </w:t>
      </w:r>
      <w:r w:rsidR="00996C01">
        <w:rPr>
          <w:rFonts w:asciiTheme="minorHAnsi" w:eastAsiaTheme="minorHAnsi" w:hAnsiTheme="minorHAnsi" w:cstheme="minorBidi"/>
          <w:bCs/>
          <w:i/>
          <w:iCs/>
          <w:sz w:val="22"/>
          <w:szCs w:val="22"/>
          <w:lang w:val="en-US" w:eastAsia="en-US"/>
        </w:rPr>
        <w:t>presence</w:t>
      </w:r>
      <w:r w:rsidR="00D026A1">
        <w:rPr>
          <w:rFonts w:asciiTheme="minorHAnsi" w:eastAsiaTheme="minorHAnsi" w:hAnsiTheme="minorHAnsi" w:cstheme="minorBidi"/>
          <w:bCs/>
          <w:i/>
          <w:iCs/>
          <w:sz w:val="22"/>
          <w:szCs w:val="22"/>
          <w:lang w:val="en-US" w:eastAsia="en-US"/>
        </w:rPr>
        <w:t>,</w:t>
      </w:r>
      <w:r w:rsidR="00996C01">
        <w:rPr>
          <w:rFonts w:asciiTheme="minorHAnsi" w:eastAsiaTheme="minorHAnsi" w:hAnsiTheme="minorHAnsi" w:cstheme="minorBidi"/>
          <w:bCs/>
          <w:i/>
          <w:iCs/>
          <w:sz w:val="22"/>
          <w:szCs w:val="22"/>
          <w:lang w:val="en-US" w:eastAsia="en-US"/>
        </w:rPr>
        <w:t xml:space="preserve"> with local offices</w:t>
      </w:r>
      <w:r w:rsidR="002A2FE0">
        <w:rPr>
          <w:rFonts w:asciiTheme="minorHAnsi" w:eastAsiaTheme="minorHAnsi" w:hAnsiTheme="minorHAnsi" w:cstheme="minorBidi"/>
          <w:bCs/>
          <w:i/>
          <w:iCs/>
          <w:sz w:val="22"/>
          <w:szCs w:val="22"/>
          <w:lang w:val="en-US" w:eastAsia="en-US"/>
        </w:rPr>
        <w:t xml:space="preserve"> in Europe, </w:t>
      </w:r>
      <w:r w:rsidR="00FB642A">
        <w:rPr>
          <w:rFonts w:asciiTheme="minorHAnsi" w:eastAsiaTheme="minorHAnsi" w:hAnsiTheme="minorHAnsi" w:cstheme="minorBidi"/>
          <w:bCs/>
          <w:i/>
          <w:iCs/>
          <w:sz w:val="22"/>
          <w:szCs w:val="22"/>
          <w:lang w:val="en-US" w:eastAsia="en-US"/>
        </w:rPr>
        <w:t xml:space="preserve">the </w:t>
      </w:r>
      <w:r w:rsidR="002A2FE0">
        <w:rPr>
          <w:rFonts w:asciiTheme="minorHAnsi" w:eastAsiaTheme="minorHAnsi" w:hAnsiTheme="minorHAnsi" w:cstheme="minorBidi"/>
          <w:bCs/>
          <w:i/>
          <w:iCs/>
          <w:sz w:val="22"/>
          <w:szCs w:val="22"/>
          <w:lang w:val="en-US" w:eastAsia="en-US"/>
        </w:rPr>
        <w:t>Americas, and Asia Pacif</w:t>
      </w:r>
      <w:r w:rsidR="00FB642A">
        <w:rPr>
          <w:rFonts w:asciiTheme="minorHAnsi" w:eastAsiaTheme="minorHAnsi" w:hAnsiTheme="minorHAnsi" w:cstheme="minorBidi"/>
          <w:bCs/>
          <w:i/>
          <w:iCs/>
          <w:sz w:val="22"/>
          <w:szCs w:val="22"/>
          <w:lang w:val="en-US" w:eastAsia="en-US"/>
        </w:rPr>
        <w:t>i</w:t>
      </w:r>
      <w:r w:rsidR="002A2FE0">
        <w:rPr>
          <w:rFonts w:asciiTheme="minorHAnsi" w:eastAsiaTheme="minorHAnsi" w:hAnsiTheme="minorHAnsi" w:cstheme="minorBidi"/>
          <w:bCs/>
          <w:i/>
          <w:iCs/>
          <w:sz w:val="22"/>
          <w:szCs w:val="22"/>
          <w:lang w:val="en-US" w:eastAsia="en-US"/>
        </w:rPr>
        <w:t>c</w:t>
      </w:r>
      <w:r w:rsidR="009F6375">
        <w:rPr>
          <w:rFonts w:asciiTheme="minorHAnsi" w:eastAsiaTheme="minorHAnsi" w:hAnsiTheme="minorHAnsi" w:cstheme="minorBidi"/>
          <w:bCs/>
          <w:i/>
          <w:iCs/>
          <w:sz w:val="22"/>
          <w:szCs w:val="22"/>
          <w:lang w:val="en-US" w:eastAsia="en-US"/>
        </w:rPr>
        <w:t xml:space="preserve"> </w:t>
      </w:r>
      <w:r w:rsidR="006F1848">
        <w:rPr>
          <w:rFonts w:asciiTheme="minorHAnsi" w:eastAsiaTheme="minorHAnsi" w:hAnsiTheme="minorHAnsi" w:cstheme="minorBidi"/>
          <w:bCs/>
          <w:i/>
          <w:iCs/>
          <w:sz w:val="22"/>
          <w:szCs w:val="22"/>
          <w:lang w:val="en-US" w:eastAsia="en-US"/>
        </w:rPr>
        <w:t>expands</w:t>
      </w:r>
      <w:r w:rsidR="009F6375" w:rsidRPr="009F6375">
        <w:rPr>
          <w:rFonts w:asciiTheme="minorHAnsi" w:eastAsiaTheme="minorHAnsi" w:hAnsiTheme="minorHAnsi" w:cstheme="minorBidi"/>
          <w:bCs/>
          <w:i/>
          <w:iCs/>
          <w:sz w:val="22"/>
          <w:szCs w:val="22"/>
          <w:lang w:val="en-US" w:eastAsia="en-US"/>
        </w:rPr>
        <w:t xml:space="preserve"> our </w:t>
      </w:r>
      <w:r>
        <w:rPr>
          <w:rFonts w:asciiTheme="minorHAnsi" w:eastAsiaTheme="minorHAnsi" w:hAnsiTheme="minorHAnsi" w:cstheme="minorBidi"/>
          <w:bCs/>
          <w:i/>
          <w:iCs/>
          <w:sz w:val="22"/>
          <w:szCs w:val="22"/>
          <w:lang w:val="en-US" w:eastAsia="en-US"/>
        </w:rPr>
        <w:t>footprint</w:t>
      </w:r>
      <w:r w:rsidR="009F6375" w:rsidRPr="009F6375">
        <w:rPr>
          <w:rFonts w:asciiTheme="minorHAnsi" w:eastAsiaTheme="minorHAnsi" w:hAnsiTheme="minorHAnsi" w:cstheme="minorBidi"/>
          <w:bCs/>
          <w:i/>
          <w:iCs/>
          <w:sz w:val="22"/>
          <w:szCs w:val="22"/>
          <w:lang w:val="en-US" w:eastAsia="en-US"/>
        </w:rPr>
        <w:t xml:space="preserve"> and direct access to </w:t>
      </w:r>
      <w:r w:rsidR="00FB642A">
        <w:rPr>
          <w:rFonts w:asciiTheme="minorHAnsi" w:eastAsiaTheme="minorHAnsi" w:hAnsiTheme="minorHAnsi" w:cstheme="minorBidi"/>
          <w:bCs/>
          <w:i/>
          <w:iCs/>
          <w:sz w:val="22"/>
          <w:szCs w:val="22"/>
          <w:lang w:val="en-US" w:eastAsia="en-US"/>
        </w:rPr>
        <w:t>the</w:t>
      </w:r>
      <w:r w:rsidR="00FB642A" w:rsidRPr="009F6375">
        <w:rPr>
          <w:rFonts w:asciiTheme="minorHAnsi" w:eastAsiaTheme="minorHAnsi" w:hAnsiTheme="minorHAnsi" w:cstheme="minorBidi"/>
          <w:bCs/>
          <w:i/>
          <w:iCs/>
          <w:sz w:val="22"/>
          <w:szCs w:val="22"/>
          <w:lang w:val="en-US" w:eastAsia="en-US"/>
        </w:rPr>
        <w:t xml:space="preserve"> </w:t>
      </w:r>
      <w:r w:rsidR="009F6375" w:rsidRPr="009F6375">
        <w:rPr>
          <w:rFonts w:asciiTheme="minorHAnsi" w:eastAsiaTheme="minorHAnsi" w:hAnsiTheme="minorHAnsi" w:cstheme="minorBidi"/>
          <w:bCs/>
          <w:i/>
          <w:iCs/>
          <w:sz w:val="22"/>
          <w:szCs w:val="22"/>
          <w:lang w:val="en-US" w:eastAsia="en-US"/>
        </w:rPr>
        <w:t>corporate clientele targeted by our customers</w:t>
      </w:r>
      <w:r>
        <w:rPr>
          <w:rFonts w:asciiTheme="minorHAnsi" w:eastAsiaTheme="minorHAnsi" w:hAnsiTheme="minorHAnsi" w:cstheme="minorBidi"/>
          <w:bCs/>
          <w:i/>
          <w:iCs/>
          <w:sz w:val="22"/>
          <w:szCs w:val="22"/>
          <w:lang w:val="en-US" w:eastAsia="en-US"/>
        </w:rPr>
        <w:t xml:space="preserve">. </w:t>
      </w:r>
      <w:r w:rsidRPr="00503391">
        <w:rPr>
          <w:rFonts w:asciiTheme="minorHAnsi" w:eastAsiaTheme="minorHAnsi" w:hAnsiTheme="minorHAnsi" w:cstheme="minorBidi"/>
          <w:bCs/>
          <w:i/>
          <w:iCs/>
          <w:sz w:val="22"/>
          <w:szCs w:val="22"/>
          <w:lang w:val="en-US" w:eastAsia="en-US"/>
        </w:rPr>
        <w:t xml:space="preserve">This </w:t>
      </w:r>
      <w:r>
        <w:rPr>
          <w:rFonts w:asciiTheme="minorHAnsi" w:eastAsiaTheme="minorHAnsi" w:hAnsiTheme="minorHAnsi" w:cstheme="minorBidi"/>
          <w:bCs/>
          <w:i/>
          <w:iCs/>
          <w:sz w:val="22"/>
          <w:szCs w:val="22"/>
          <w:lang w:val="en-US" w:eastAsia="en-US"/>
        </w:rPr>
        <w:t>merger</w:t>
      </w:r>
      <w:r w:rsidRPr="00503391">
        <w:rPr>
          <w:rFonts w:asciiTheme="minorHAnsi" w:eastAsiaTheme="minorHAnsi" w:hAnsiTheme="minorHAnsi" w:cstheme="minorBidi"/>
          <w:bCs/>
          <w:i/>
          <w:iCs/>
          <w:sz w:val="22"/>
          <w:szCs w:val="22"/>
          <w:lang w:val="en-US" w:eastAsia="en-US"/>
        </w:rPr>
        <w:t xml:space="preserve"> is also a key advantage for international companies assisted by Altios to facilitate their </w:t>
      </w:r>
      <w:r>
        <w:rPr>
          <w:rFonts w:asciiTheme="minorHAnsi" w:eastAsiaTheme="minorHAnsi" w:hAnsiTheme="minorHAnsi" w:cstheme="minorBidi"/>
          <w:bCs/>
          <w:i/>
          <w:iCs/>
          <w:sz w:val="22"/>
          <w:szCs w:val="22"/>
          <w:lang w:val="en-US" w:eastAsia="en-US"/>
        </w:rPr>
        <w:t xml:space="preserve">international expansion </w:t>
      </w:r>
      <w:r w:rsidRPr="00503391">
        <w:rPr>
          <w:rFonts w:asciiTheme="minorHAnsi" w:eastAsiaTheme="minorHAnsi" w:hAnsiTheme="minorHAnsi" w:cstheme="minorBidi"/>
          <w:bCs/>
          <w:i/>
          <w:iCs/>
          <w:sz w:val="22"/>
          <w:szCs w:val="22"/>
          <w:lang w:val="en-US" w:eastAsia="en-US"/>
        </w:rPr>
        <w:t xml:space="preserve">thanks to our introductions </w:t>
      </w:r>
      <w:r>
        <w:rPr>
          <w:rFonts w:asciiTheme="minorHAnsi" w:eastAsiaTheme="minorHAnsi" w:hAnsiTheme="minorHAnsi" w:cstheme="minorBidi"/>
          <w:bCs/>
          <w:i/>
          <w:iCs/>
          <w:sz w:val="22"/>
          <w:szCs w:val="22"/>
          <w:lang w:val="en-US" w:eastAsia="en-US"/>
        </w:rPr>
        <w:t xml:space="preserve">with </w:t>
      </w:r>
      <w:r w:rsidRPr="00503391">
        <w:rPr>
          <w:rFonts w:asciiTheme="minorHAnsi" w:eastAsiaTheme="minorHAnsi" w:hAnsiTheme="minorHAnsi" w:cstheme="minorBidi"/>
          <w:bCs/>
          <w:i/>
          <w:iCs/>
          <w:sz w:val="22"/>
          <w:szCs w:val="22"/>
          <w:lang w:val="en-US" w:eastAsia="en-US"/>
        </w:rPr>
        <w:t>local a</w:t>
      </w:r>
      <w:r>
        <w:rPr>
          <w:rFonts w:asciiTheme="minorHAnsi" w:eastAsiaTheme="minorHAnsi" w:hAnsiTheme="minorHAnsi" w:cstheme="minorBidi"/>
          <w:bCs/>
          <w:i/>
          <w:iCs/>
          <w:sz w:val="22"/>
          <w:szCs w:val="22"/>
          <w:lang w:val="en-US" w:eastAsia="en-US"/>
        </w:rPr>
        <w:t>uthorities and government agencies</w:t>
      </w:r>
      <w:r w:rsidR="003321E9" w:rsidRPr="00345502">
        <w:rPr>
          <w:rFonts w:asciiTheme="minorHAnsi" w:eastAsiaTheme="minorHAnsi" w:hAnsiTheme="minorHAnsi" w:cstheme="minorBidi"/>
          <w:bCs/>
          <w:i/>
          <w:iCs/>
          <w:sz w:val="22"/>
          <w:szCs w:val="22"/>
          <w:lang w:val="en-US" w:eastAsia="en-US"/>
        </w:rPr>
        <w:t>”</w:t>
      </w:r>
      <w:r w:rsidR="00B534A7">
        <w:rPr>
          <w:rFonts w:asciiTheme="minorHAnsi" w:eastAsiaTheme="minorHAnsi" w:hAnsiTheme="minorHAnsi" w:cstheme="minorBidi"/>
          <w:bCs/>
          <w:i/>
          <w:iCs/>
          <w:sz w:val="22"/>
          <w:szCs w:val="22"/>
          <w:lang w:val="en-US" w:eastAsia="en-US"/>
        </w:rPr>
        <w:t xml:space="preserve"> say </w:t>
      </w:r>
      <w:r w:rsidR="00FB642A">
        <w:rPr>
          <w:rFonts w:asciiTheme="minorHAnsi" w:eastAsiaTheme="minorHAnsi" w:hAnsiTheme="minorHAnsi" w:cstheme="minorBidi"/>
          <w:bCs/>
          <w:i/>
          <w:iCs/>
          <w:sz w:val="22"/>
          <w:szCs w:val="22"/>
          <w:lang w:val="en-US" w:eastAsia="en-US"/>
        </w:rPr>
        <w:t>Pauline Bourcet and Marie-Laure Decotignie</w:t>
      </w:r>
      <w:r w:rsidR="00D72740">
        <w:rPr>
          <w:rFonts w:asciiTheme="minorHAnsi" w:eastAsiaTheme="minorHAnsi" w:hAnsiTheme="minorHAnsi" w:cstheme="minorBidi"/>
          <w:bCs/>
          <w:i/>
          <w:iCs/>
          <w:sz w:val="22"/>
          <w:szCs w:val="22"/>
          <w:lang w:val="en-US" w:eastAsia="en-US"/>
        </w:rPr>
        <w:t>,</w:t>
      </w:r>
      <w:r w:rsidR="00B534A7">
        <w:rPr>
          <w:rFonts w:asciiTheme="minorHAnsi" w:eastAsiaTheme="minorHAnsi" w:hAnsiTheme="minorHAnsi" w:cstheme="minorBidi"/>
          <w:bCs/>
          <w:i/>
          <w:iCs/>
          <w:sz w:val="22"/>
          <w:szCs w:val="22"/>
          <w:lang w:val="en-US" w:eastAsia="en-US"/>
        </w:rPr>
        <w:t xml:space="preserve"> </w:t>
      </w:r>
      <w:r w:rsidR="00D72740">
        <w:rPr>
          <w:rFonts w:asciiTheme="minorHAnsi" w:eastAsiaTheme="minorHAnsi" w:hAnsiTheme="minorHAnsi" w:cstheme="minorBidi"/>
          <w:bCs/>
          <w:i/>
          <w:iCs/>
          <w:sz w:val="22"/>
          <w:szCs w:val="22"/>
          <w:lang w:val="en-US" w:eastAsia="en-US"/>
        </w:rPr>
        <w:t>Managing Partner</w:t>
      </w:r>
      <w:r w:rsidR="00FB642A">
        <w:rPr>
          <w:rFonts w:asciiTheme="minorHAnsi" w:eastAsiaTheme="minorHAnsi" w:hAnsiTheme="minorHAnsi" w:cstheme="minorBidi"/>
          <w:bCs/>
          <w:i/>
          <w:iCs/>
          <w:sz w:val="22"/>
          <w:szCs w:val="22"/>
          <w:lang w:val="en-US" w:eastAsia="en-US"/>
        </w:rPr>
        <w:t>s</w:t>
      </w:r>
      <w:r w:rsidR="00D72740">
        <w:rPr>
          <w:rFonts w:asciiTheme="minorHAnsi" w:eastAsiaTheme="minorHAnsi" w:hAnsiTheme="minorHAnsi" w:cstheme="minorBidi"/>
          <w:bCs/>
          <w:i/>
          <w:iCs/>
          <w:sz w:val="22"/>
          <w:szCs w:val="22"/>
          <w:lang w:val="en-US" w:eastAsia="en-US"/>
        </w:rPr>
        <w:t xml:space="preserve"> at </w:t>
      </w:r>
      <w:r w:rsidR="00B534A7">
        <w:rPr>
          <w:rFonts w:asciiTheme="minorHAnsi" w:eastAsiaTheme="minorHAnsi" w:hAnsiTheme="minorHAnsi" w:cstheme="minorBidi"/>
          <w:bCs/>
          <w:i/>
          <w:iCs/>
          <w:sz w:val="22"/>
          <w:szCs w:val="22"/>
          <w:lang w:val="en-US" w:eastAsia="en-US"/>
        </w:rPr>
        <w:t>Frenger Consulting Services</w:t>
      </w:r>
      <w:r w:rsidR="00FB642A">
        <w:rPr>
          <w:rFonts w:asciiTheme="minorHAnsi" w:eastAsiaTheme="minorHAnsi" w:hAnsiTheme="minorHAnsi" w:cstheme="minorBidi"/>
          <w:bCs/>
          <w:i/>
          <w:iCs/>
          <w:sz w:val="22"/>
          <w:szCs w:val="22"/>
          <w:lang w:val="en-US" w:eastAsia="en-US"/>
        </w:rPr>
        <w:t xml:space="preserve"> Ltd</w:t>
      </w:r>
      <w:r w:rsidR="00D72740">
        <w:rPr>
          <w:rFonts w:asciiTheme="minorHAnsi" w:eastAsiaTheme="minorHAnsi" w:hAnsiTheme="minorHAnsi" w:cstheme="minorBidi"/>
          <w:bCs/>
          <w:i/>
          <w:iCs/>
          <w:sz w:val="22"/>
          <w:szCs w:val="22"/>
          <w:lang w:val="en-US" w:eastAsia="en-US"/>
        </w:rPr>
        <w:t>.</w:t>
      </w:r>
    </w:p>
    <w:sectPr w:rsidR="002B247A" w:rsidRPr="00241C87" w:rsidSect="00105475">
      <w:headerReference w:type="default" r:id="rId15"/>
      <w:footerReference w:type="default" r:id="rId16"/>
      <w:pgSz w:w="12240" w:h="15840" w:code="1"/>
      <w:pgMar w:top="1440" w:right="1080" w:bottom="1276" w:left="1080"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15C9" w14:textId="77777777" w:rsidR="005143BC" w:rsidRDefault="005143BC" w:rsidP="004E3446">
      <w:pPr>
        <w:spacing w:after="0" w:line="240" w:lineRule="auto"/>
      </w:pPr>
      <w:r>
        <w:separator/>
      </w:r>
    </w:p>
  </w:endnote>
  <w:endnote w:type="continuationSeparator" w:id="0">
    <w:p w14:paraId="147B0DDC" w14:textId="77777777" w:rsidR="005143BC" w:rsidRDefault="005143BC" w:rsidP="004E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Black">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mpt Black">
    <w:panose1 w:val="00000A00000000000000"/>
    <w:charset w:val="00"/>
    <w:family w:val="auto"/>
    <w:pitch w:val="variable"/>
    <w:sig w:usb0="21000007" w:usb1="00000001" w:usb2="00000000" w:usb3="00000000" w:csb0="00010193" w:csb1="00000000"/>
  </w:font>
  <w:font w:name="Prompt">
    <w:panose1 w:val="00000500000000000000"/>
    <w:charset w:val="00"/>
    <w:family w:val="auto"/>
    <w:pitch w:val="variable"/>
    <w:sig w:usb0="21000007" w:usb1="00000001" w:usb2="00000000" w:usb3="00000000" w:csb0="000101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8F03" w14:textId="3FD96502" w:rsidR="004E3446" w:rsidRPr="007672FC" w:rsidRDefault="007672FC" w:rsidP="004E3446">
    <w:pPr>
      <w:pStyle w:val="Pieddepage"/>
      <w:jc w:val="right"/>
      <w:rPr>
        <w:bCs/>
      </w:rPr>
    </w:pPr>
    <w:r w:rsidRPr="007672FC">
      <w:rPr>
        <w:b/>
        <w:color w:val="3B3838" w:themeColor="background2" w:themeShade="40"/>
        <w:sz w:val="18"/>
      </w:rPr>
      <w:t xml:space="preserve">ALTIOS / </w:t>
    </w:r>
    <w:r w:rsidR="007E0665">
      <w:rPr>
        <w:bCs/>
        <w:caps/>
        <w:sz w:val="18"/>
      </w:rPr>
      <w:t>PRESS RELEASE</w:t>
    </w:r>
    <w:r w:rsidRPr="007672FC">
      <w:rPr>
        <w:bCs/>
        <w:caps/>
        <w:sz w:val="18"/>
      </w:rPr>
      <w:t xml:space="preserve"> / </w:t>
    </w:r>
    <w:r w:rsidR="007D39D7">
      <w:rPr>
        <w:bCs/>
        <w:caps/>
        <w:sz w:val="18"/>
      </w:rPr>
      <w:t>NOVEMBER</w:t>
    </w:r>
    <w:r w:rsidR="00E50D35">
      <w:rPr>
        <w:bCs/>
        <w:caps/>
        <w:sz w:val="18"/>
      </w:rPr>
      <w:t xml:space="preserve"> </w:t>
    </w:r>
    <w:r w:rsidR="007E0665">
      <w:rPr>
        <w:bCs/>
        <w:caps/>
        <w:sz w:val="18"/>
      </w:rPr>
      <w:t>202</w:t>
    </w:r>
    <w:r w:rsidR="00E50D35">
      <w:rPr>
        <w:bCs/>
        <w:caps/>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80BD" w14:textId="77777777" w:rsidR="005143BC" w:rsidRDefault="005143BC" w:rsidP="004E3446">
      <w:pPr>
        <w:spacing w:after="0" w:line="240" w:lineRule="auto"/>
      </w:pPr>
      <w:r>
        <w:separator/>
      </w:r>
    </w:p>
  </w:footnote>
  <w:footnote w:type="continuationSeparator" w:id="0">
    <w:p w14:paraId="4F02FEC2" w14:textId="77777777" w:rsidR="005143BC" w:rsidRDefault="005143BC" w:rsidP="004E3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C43" w14:textId="618CBB70" w:rsidR="004E3446" w:rsidRDefault="004E3446">
    <w:pPr>
      <w:pStyle w:val="En-tte"/>
    </w:pPr>
    <w:r w:rsidRPr="004E3446">
      <w:rPr>
        <w:b/>
        <w:noProof/>
        <w:sz w:val="56"/>
        <w:lang w:eastAsia="fr-FR"/>
      </w:rPr>
      <mc:AlternateContent>
        <mc:Choice Requires="wps">
          <w:drawing>
            <wp:anchor distT="45720" distB="45720" distL="114300" distR="114300" simplePos="0" relativeHeight="251663360" behindDoc="0" locked="0" layoutInCell="1" allowOverlap="1" wp14:anchorId="457DD502" wp14:editId="0B46FD99">
              <wp:simplePos x="0" y="0"/>
              <wp:positionH relativeFrom="column">
                <wp:posOffset>2609850</wp:posOffset>
              </wp:positionH>
              <wp:positionV relativeFrom="paragraph">
                <wp:posOffset>-72390</wp:posOffset>
              </wp:positionV>
              <wp:extent cx="4114800" cy="7810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050"/>
                      </a:xfrm>
                      <a:prstGeom prst="rect">
                        <a:avLst/>
                      </a:prstGeom>
                      <a:noFill/>
                      <a:ln w="9525">
                        <a:noFill/>
                        <a:miter lim="800000"/>
                        <a:headEnd/>
                        <a:tailEnd/>
                      </a:ln>
                    </wps:spPr>
                    <wps:txbx>
                      <w:txbxContent>
                        <w:p w14:paraId="53AE9673" w14:textId="156DB283" w:rsidR="004E3446" w:rsidRPr="001C6365" w:rsidRDefault="00515908" w:rsidP="004E3446">
                          <w:pPr>
                            <w:spacing w:after="0" w:line="240" w:lineRule="auto"/>
                            <w:ind w:right="782"/>
                            <w:jc w:val="right"/>
                            <w:rPr>
                              <w:rFonts w:ascii="Prompt Black" w:hAnsi="Prompt Black" w:cs="Prompt Black"/>
                              <w:b/>
                              <w:color w:val="FFFFFF" w:themeColor="background1"/>
                              <w:sz w:val="32"/>
                            </w:rPr>
                          </w:pPr>
                          <w:r>
                            <w:rPr>
                              <w:rFonts w:ascii="Prompt Black" w:hAnsi="Prompt Black" w:cs="Prompt Black"/>
                              <w:b/>
                              <w:color w:val="FFFFFF" w:themeColor="background1"/>
                              <w:sz w:val="32"/>
                            </w:rPr>
                            <w:t>PRESS RELEASE</w:t>
                          </w:r>
                        </w:p>
                        <w:p w14:paraId="6BCE9856" w14:textId="75A29B04" w:rsidR="004E3446" w:rsidRPr="001C6365" w:rsidRDefault="00503391" w:rsidP="004E3446">
                          <w:pPr>
                            <w:spacing w:after="0" w:line="240" w:lineRule="auto"/>
                            <w:ind w:right="782"/>
                            <w:jc w:val="right"/>
                            <w:rPr>
                              <w:rFonts w:ascii="Prompt" w:hAnsi="Prompt" w:cs="Prompt"/>
                              <w:b/>
                              <w:color w:val="FFFFFF" w:themeColor="background1"/>
                              <w:sz w:val="32"/>
                            </w:rPr>
                          </w:pPr>
                          <w:proofErr w:type="spellStart"/>
                          <w:r>
                            <w:rPr>
                              <w:rFonts w:ascii="Prompt" w:hAnsi="Prompt" w:cs="Prompt"/>
                              <w:b/>
                              <w:color w:val="FFFFFF" w:themeColor="background1"/>
                              <w:sz w:val="32"/>
                            </w:rPr>
                            <w:t>November</w:t>
                          </w:r>
                          <w:proofErr w:type="spellEnd"/>
                          <w:r w:rsidR="00E50D35">
                            <w:rPr>
                              <w:rFonts w:ascii="Prompt" w:hAnsi="Prompt" w:cs="Prompt"/>
                              <w:b/>
                              <w:color w:val="FFFFFF" w:themeColor="background1"/>
                              <w:sz w:val="32"/>
                            </w:rPr>
                            <w:t xml:space="preserve"> </w:t>
                          </w:r>
                          <w:r w:rsidR="00515908">
                            <w:rPr>
                              <w:rFonts w:ascii="Prompt" w:hAnsi="Prompt" w:cs="Prompt"/>
                              <w:b/>
                              <w:color w:val="FFFFFF" w:themeColor="background1"/>
                              <w:sz w:val="32"/>
                            </w:rPr>
                            <w:t>202</w:t>
                          </w:r>
                          <w:r w:rsidR="00E50D35">
                            <w:rPr>
                              <w:rFonts w:ascii="Prompt" w:hAnsi="Prompt" w:cs="Prompt"/>
                              <w:b/>
                              <w:color w:val="FFFFFF" w:themeColor="background1"/>
                              <w:sz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DD502" id="_x0000_t202" coordsize="21600,21600" o:spt="202" path="m,l,21600r21600,l21600,xe">
              <v:stroke joinstyle="miter"/>
              <v:path gradientshapeok="t" o:connecttype="rect"/>
            </v:shapetype>
            <v:shape id="Zone de texte 2" o:spid="_x0000_s1028" type="#_x0000_t202" style="position:absolute;margin-left:205.5pt;margin-top:-5.7pt;width:324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" filled="f" stroked="f">
              <v:textbox>
                <w:txbxContent>
                  <w:p w14:paraId="53AE9673" w14:textId="156DB283" w:rsidR="004E3446" w:rsidRPr="001C6365" w:rsidRDefault="00515908" w:rsidP="004E3446">
                    <w:pPr>
                      <w:spacing w:after="0" w:line="240" w:lineRule="auto"/>
                      <w:ind w:right="782"/>
                      <w:jc w:val="right"/>
                      <w:rPr>
                        <w:rFonts w:ascii="Prompt Black" w:hAnsi="Prompt Black" w:cs="Prompt Black"/>
                        <w:b/>
                        <w:color w:val="FFFFFF" w:themeColor="background1"/>
                        <w:sz w:val="32"/>
                      </w:rPr>
                    </w:pPr>
                    <w:r>
                      <w:rPr>
                        <w:rFonts w:ascii="Prompt Black" w:hAnsi="Prompt Black" w:cs="Prompt Black"/>
                        <w:b/>
                        <w:color w:val="FFFFFF" w:themeColor="background1"/>
                        <w:sz w:val="32"/>
                      </w:rPr>
                      <w:t>PRESS RELEASE</w:t>
                    </w:r>
                  </w:p>
                  <w:p w14:paraId="6BCE9856" w14:textId="75A29B04" w:rsidR="004E3446" w:rsidRPr="001C6365" w:rsidRDefault="00503391" w:rsidP="004E3446">
                    <w:pPr>
                      <w:spacing w:after="0" w:line="240" w:lineRule="auto"/>
                      <w:ind w:right="782"/>
                      <w:jc w:val="right"/>
                      <w:rPr>
                        <w:rFonts w:ascii="Prompt" w:hAnsi="Prompt" w:cs="Prompt"/>
                        <w:b/>
                        <w:color w:val="FFFFFF" w:themeColor="background1"/>
                        <w:sz w:val="32"/>
                      </w:rPr>
                    </w:pPr>
                    <w:proofErr w:type="spellStart"/>
                    <w:r>
                      <w:rPr>
                        <w:rFonts w:ascii="Prompt" w:hAnsi="Prompt" w:cs="Prompt"/>
                        <w:b/>
                        <w:color w:val="FFFFFF" w:themeColor="background1"/>
                        <w:sz w:val="32"/>
                      </w:rPr>
                      <w:t>November</w:t>
                    </w:r>
                    <w:proofErr w:type="spellEnd"/>
                    <w:r w:rsidR="00E50D35">
                      <w:rPr>
                        <w:rFonts w:ascii="Prompt" w:hAnsi="Prompt" w:cs="Prompt"/>
                        <w:b/>
                        <w:color w:val="FFFFFF" w:themeColor="background1"/>
                        <w:sz w:val="32"/>
                      </w:rPr>
                      <w:t xml:space="preserve"> </w:t>
                    </w:r>
                    <w:r w:rsidR="00515908">
                      <w:rPr>
                        <w:rFonts w:ascii="Prompt" w:hAnsi="Prompt" w:cs="Prompt"/>
                        <w:b/>
                        <w:color w:val="FFFFFF" w:themeColor="background1"/>
                        <w:sz w:val="32"/>
                      </w:rPr>
                      <w:t>202</w:t>
                    </w:r>
                    <w:r w:rsidR="00E50D35">
                      <w:rPr>
                        <w:rFonts w:ascii="Prompt" w:hAnsi="Prompt" w:cs="Prompt"/>
                        <w:b/>
                        <w:color w:val="FFFFFF" w:themeColor="background1"/>
                        <w:sz w:val="32"/>
                      </w:rPr>
                      <w:t>3</w:t>
                    </w:r>
                  </w:p>
                </w:txbxContent>
              </v:textbox>
              <w10:wrap type="square"/>
            </v:shape>
          </w:pict>
        </mc:Fallback>
      </mc:AlternateContent>
    </w:r>
    <w:r w:rsidRPr="004E3446">
      <w:rPr>
        <w:b/>
        <w:noProof/>
        <w:sz w:val="56"/>
        <w:lang w:eastAsia="fr-FR"/>
      </w:rPr>
      <mc:AlternateContent>
        <mc:Choice Requires="wps">
          <w:drawing>
            <wp:anchor distT="45720" distB="45720" distL="114300" distR="114300" simplePos="0" relativeHeight="251659264" behindDoc="0" locked="0" layoutInCell="1" allowOverlap="1" wp14:anchorId="53A4FA80" wp14:editId="12E5A78D">
              <wp:simplePos x="0" y="0"/>
              <wp:positionH relativeFrom="column">
                <wp:posOffset>-1233170</wp:posOffset>
              </wp:positionH>
              <wp:positionV relativeFrom="paragraph">
                <wp:posOffset>-478155</wp:posOffset>
              </wp:positionV>
              <wp:extent cx="8429625" cy="12096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209675"/>
                      </a:xfrm>
                      <a:prstGeom prst="rect">
                        <a:avLst/>
                      </a:prstGeom>
                      <a:solidFill>
                        <a:schemeClr val="accent1">
                          <a:lumMod val="50000"/>
                        </a:schemeClr>
                      </a:solidFill>
                      <a:ln w="9525">
                        <a:noFill/>
                        <a:miter lim="800000"/>
                        <a:headEnd/>
                        <a:tailEnd/>
                      </a:ln>
                    </wps:spPr>
                    <wps:txbx>
                      <w:txbxContent>
                        <w:p w14:paraId="5A38291D" w14:textId="6C8D1330" w:rsidR="004E3446" w:rsidRDefault="001C6365" w:rsidP="0063415B">
                          <w:pPr>
                            <w:ind w:left="1560" w:right="784"/>
                          </w:pPr>
                          <w:r>
                            <w:rPr>
                              <w:noProof/>
                            </w:rPr>
                            <w:drawing>
                              <wp:inline distT="0" distB="0" distL="0" distR="0" wp14:anchorId="218042E8" wp14:editId="02B81F15">
                                <wp:extent cx="1260475" cy="11093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1109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4FA80" id="_x0000_s1029" type="#_x0000_t202" style="position:absolute;margin-left:-97.1pt;margin-top:-37.65pt;width:663.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" fillcolor="#1f4d78 [1604]" stroked="f">
              <v:textbox>
                <w:txbxContent>
                  <w:p w14:paraId="5A38291D" w14:textId="6C8D1330" w:rsidR="004E3446" w:rsidRDefault="001C6365" w:rsidP="0063415B">
                    <w:pPr>
                      <w:ind w:left="1560" w:right="784"/>
                    </w:pPr>
                    <w:r>
                      <w:rPr>
                        <w:noProof/>
                      </w:rPr>
                      <w:drawing>
                        <wp:inline distT="0" distB="0" distL="0" distR="0" wp14:anchorId="218042E8" wp14:editId="02B81F15">
                          <wp:extent cx="1260475" cy="11093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110934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C46"/>
    <w:multiLevelType w:val="hybridMultilevel"/>
    <w:tmpl w:val="F9E8E7F6"/>
    <w:lvl w:ilvl="0" w:tplc="5CDA7AB6">
      <w:start w:val="1"/>
      <w:numFmt w:val="bullet"/>
      <w:lvlText w:val="∕"/>
      <w:lvlJc w:val="left"/>
      <w:pPr>
        <w:ind w:left="11" w:hanging="360"/>
      </w:pPr>
      <w:rPr>
        <w:rFonts w:ascii="Verdana Pro Black" w:hAnsi="Verdana Pro Black"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04DC0D7A"/>
    <w:multiLevelType w:val="hybridMultilevel"/>
    <w:tmpl w:val="61A8C930"/>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 w15:restartNumberingAfterBreak="0">
    <w:nsid w:val="061F0664"/>
    <w:multiLevelType w:val="hybridMultilevel"/>
    <w:tmpl w:val="CE8697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A651A"/>
    <w:multiLevelType w:val="hybridMultilevel"/>
    <w:tmpl w:val="DFBE056C"/>
    <w:lvl w:ilvl="0" w:tplc="569E60C6">
      <w:start w:val="1"/>
      <w:numFmt w:val="bullet"/>
      <w:lvlText w:val="∕"/>
      <w:lvlJc w:val="left"/>
      <w:pPr>
        <w:tabs>
          <w:tab w:val="num" w:pos="720"/>
        </w:tabs>
        <w:ind w:left="720" w:hanging="360"/>
      </w:pPr>
      <w:rPr>
        <w:rFonts w:ascii="Verdana Pro Black" w:hAnsi="Verdana Pro Black" w:hint="default"/>
      </w:rPr>
    </w:lvl>
    <w:lvl w:ilvl="1" w:tplc="2BA60B00" w:tentative="1">
      <w:start w:val="1"/>
      <w:numFmt w:val="bullet"/>
      <w:lvlText w:val="∕"/>
      <w:lvlJc w:val="left"/>
      <w:pPr>
        <w:tabs>
          <w:tab w:val="num" w:pos="1440"/>
        </w:tabs>
        <w:ind w:left="1440" w:hanging="360"/>
      </w:pPr>
      <w:rPr>
        <w:rFonts w:ascii="Verdana Pro Black" w:hAnsi="Verdana Pro Black" w:hint="default"/>
      </w:rPr>
    </w:lvl>
    <w:lvl w:ilvl="2" w:tplc="4E8CB00E" w:tentative="1">
      <w:start w:val="1"/>
      <w:numFmt w:val="bullet"/>
      <w:lvlText w:val="∕"/>
      <w:lvlJc w:val="left"/>
      <w:pPr>
        <w:tabs>
          <w:tab w:val="num" w:pos="2160"/>
        </w:tabs>
        <w:ind w:left="2160" w:hanging="360"/>
      </w:pPr>
      <w:rPr>
        <w:rFonts w:ascii="Verdana Pro Black" w:hAnsi="Verdana Pro Black" w:hint="default"/>
      </w:rPr>
    </w:lvl>
    <w:lvl w:ilvl="3" w:tplc="9ED25F46" w:tentative="1">
      <w:start w:val="1"/>
      <w:numFmt w:val="bullet"/>
      <w:lvlText w:val="∕"/>
      <w:lvlJc w:val="left"/>
      <w:pPr>
        <w:tabs>
          <w:tab w:val="num" w:pos="2880"/>
        </w:tabs>
        <w:ind w:left="2880" w:hanging="360"/>
      </w:pPr>
      <w:rPr>
        <w:rFonts w:ascii="Verdana Pro Black" w:hAnsi="Verdana Pro Black" w:hint="default"/>
      </w:rPr>
    </w:lvl>
    <w:lvl w:ilvl="4" w:tplc="7B284F56" w:tentative="1">
      <w:start w:val="1"/>
      <w:numFmt w:val="bullet"/>
      <w:lvlText w:val="∕"/>
      <w:lvlJc w:val="left"/>
      <w:pPr>
        <w:tabs>
          <w:tab w:val="num" w:pos="3600"/>
        </w:tabs>
        <w:ind w:left="3600" w:hanging="360"/>
      </w:pPr>
      <w:rPr>
        <w:rFonts w:ascii="Verdana Pro Black" w:hAnsi="Verdana Pro Black" w:hint="default"/>
      </w:rPr>
    </w:lvl>
    <w:lvl w:ilvl="5" w:tplc="FFE6CDD2" w:tentative="1">
      <w:start w:val="1"/>
      <w:numFmt w:val="bullet"/>
      <w:lvlText w:val="∕"/>
      <w:lvlJc w:val="left"/>
      <w:pPr>
        <w:tabs>
          <w:tab w:val="num" w:pos="4320"/>
        </w:tabs>
        <w:ind w:left="4320" w:hanging="360"/>
      </w:pPr>
      <w:rPr>
        <w:rFonts w:ascii="Verdana Pro Black" w:hAnsi="Verdana Pro Black" w:hint="default"/>
      </w:rPr>
    </w:lvl>
    <w:lvl w:ilvl="6" w:tplc="8D5A1D8C" w:tentative="1">
      <w:start w:val="1"/>
      <w:numFmt w:val="bullet"/>
      <w:lvlText w:val="∕"/>
      <w:lvlJc w:val="left"/>
      <w:pPr>
        <w:tabs>
          <w:tab w:val="num" w:pos="5040"/>
        </w:tabs>
        <w:ind w:left="5040" w:hanging="360"/>
      </w:pPr>
      <w:rPr>
        <w:rFonts w:ascii="Verdana Pro Black" w:hAnsi="Verdana Pro Black" w:hint="default"/>
      </w:rPr>
    </w:lvl>
    <w:lvl w:ilvl="7" w:tplc="E286BFDA" w:tentative="1">
      <w:start w:val="1"/>
      <w:numFmt w:val="bullet"/>
      <w:lvlText w:val="∕"/>
      <w:lvlJc w:val="left"/>
      <w:pPr>
        <w:tabs>
          <w:tab w:val="num" w:pos="5760"/>
        </w:tabs>
        <w:ind w:left="5760" w:hanging="360"/>
      </w:pPr>
      <w:rPr>
        <w:rFonts w:ascii="Verdana Pro Black" w:hAnsi="Verdana Pro Black" w:hint="default"/>
      </w:rPr>
    </w:lvl>
    <w:lvl w:ilvl="8" w:tplc="8CE6F724" w:tentative="1">
      <w:start w:val="1"/>
      <w:numFmt w:val="bullet"/>
      <w:lvlText w:val="∕"/>
      <w:lvlJc w:val="left"/>
      <w:pPr>
        <w:tabs>
          <w:tab w:val="num" w:pos="6480"/>
        </w:tabs>
        <w:ind w:left="6480" w:hanging="360"/>
      </w:pPr>
      <w:rPr>
        <w:rFonts w:ascii="Verdana Pro Black" w:hAnsi="Verdana Pro Black" w:hint="default"/>
      </w:rPr>
    </w:lvl>
  </w:abstractNum>
  <w:abstractNum w:abstractNumId="4" w15:restartNumberingAfterBreak="0">
    <w:nsid w:val="13362DB6"/>
    <w:multiLevelType w:val="hybridMultilevel"/>
    <w:tmpl w:val="91980A0A"/>
    <w:lvl w:ilvl="0" w:tplc="AC4440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801CF"/>
    <w:multiLevelType w:val="hybridMultilevel"/>
    <w:tmpl w:val="3E083F5C"/>
    <w:lvl w:ilvl="0" w:tplc="167256C6">
      <w:start w:val="1"/>
      <w:numFmt w:val="bullet"/>
      <w:lvlText w:val="•"/>
      <w:lvlJc w:val="left"/>
      <w:pPr>
        <w:tabs>
          <w:tab w:val="num" w:pos="720"/>
        </w:tabs>
        <w:ind w:left="720" w:hanging="360"/>
      </w:pPr>
      <w:rPr>
        <w:rFonts w:ascii="Arial" w:hAnsi="Arial" w:hint="default"/>
      </w:rPr>
    </w:lvl>
    <w:lvl w:ilvl="1" w:tplc="7464A8FA" w:tentative="1">
      <w:start w:val="1"/>
      <w:numFmt w:val="bullet"/>
      <w:lvlText w:val="•"/>
      <w:lvlJc w:val="left"/>
      <w:pPr>
        <w:tabs>
          <w:tab w:val="num" w:pos="1440"/>
        </w:tabs>
        <w:ind w:left="1440" w:hanging="360"/>
      </w:pPr>
      <w:rPr>
        <w:rFonts w:ascii="Arial" w:hAnsi="Arial" w:hint="default"/>
      </w:rPr>
    </w:lvl>
    <w:lvl w:ilvl="2" w:tplc="FE72EEE6" w:tentative="1">
      <w:start w:val="1"/>
      <w:numFmt w:val="bullet"/>
      <w:lvlText w:val="•"/>
      <w:lvlJc w:val="left"/>
      <w:pPr>
        <w:tabs>
          <w:tab w:val="num" w:pos="2160"/>
        </w:tabs>
        <w:ind w:left="2160" w:hanging="360"/>
      </w:pPr>
      <w:rPr>
        <w:rFonts w:ascii="Arial" w:hAnsi="Arial" w:hint="default"/>
      </w:rPr>
    </w:lvl>
    <w:lvl w:ilvl="3" w:tplc="909AF740" w:tentative="1">
      <w:start w:val="1"/>
      <w:numFmt w:val="bullet"/>
      <w:lvlText w:val="•"/>
      <w:lvlJc w:val="left"/>
      <w:pPr>
        <w:tabs>
          <w:tab w:val="num" w:pos="2880"/>
        </w:tabs>
        <w:ind w:left="2880" w:hanging="360"/>
      </w:pPr>
      <w:rPr>
        <w:rFonts w:ascii="Arial" w:hAnsi="Arial" w:hint="default"/>
      </w:rPr>
    </w:lvl>
    <w:lvl w:ilvl="4" w:tplc="FC5275C0" w:tentative="1">
      <w:start w:val="1"/>
      <w:numFmt w:val="bullet"/>
      <w:lvlText w:val="•"/>
      <w:lvlJc w:val="left"/>
      <w:pPr>
        <w:tabs>
          <w:tab w:val="num" w:pos="3600"/>
        </w:tabs>
        <w:ind w:left="3600" w:hanging="360"/>
      </w:pPr>
      <w:rPr>
        <w:rFonts w:ascii="Arial" w:hAnsi="Arial" w:hint="default"/>
      </w:rPr>
    </w:lvl>
    <w:lvl w:ilvl="5" w:tplc="B136F6AC" w:tentative="1">
      <w:start w:val="1"/>
      <w:numFmt w:val="bullet"/>
      <w:lvlText w:val="•"/>
      <w:lvlJc w:val="left"/>
      <w:pPr>
        <w:tabs>
          <w:tab w:val="num" w:pos="4320"/>
        </w:tabs>
        <w:ind w:left="4320" w:hanging="360"/>
      </w:pPr>
      <w:rPr>
        <w:rFonts w:ascii="Arial" w:hAnsi="Arial" w:hint="default"/>
      </w:rPr>
    </w:lvl>
    <w:lvl w:ilvl="6" w:tplc="C7CC782E" w:tentative="1">
      <w:start w:val="1"/>
      <w:numFmt w:val="bullet"/>
      <w:lvlText w:val="•"/>
      <w:lvlJc w:val="left"/>
      <w:pPr>
        <w:tabs>
          <w:tab w:val="num" w:pos="5040"/>
        </w:tabs>
        <w:ind w:left="5040" w:hanging="360"/>
      </w:pPr>
      <w:rPr>
        <w:rFonts w:ascii="Arial" w:hAnsi="Arial" w:hint="default"/>
      </w:rPr>
    </w:lvl>
    <w:lvl w:ilvl="7" w:tplc="F81A8360" w:tentative="1">
      <w:start w:val="1"/>
      <w:numFmt w:val="bullet"/>
      <w:lvlText w:val="•"/>
      <w:lvlJc w:val="left"/>
      <w:pPr>
        <w:tabs>
          <w:tab w:val="num" w:pos="5760"/>
        </w:tabs>
        <w:ind w:left="5760" w:hanging="360"/>
      </w:pPr>
      <w:rPr>
        <w:rFonts w:ascii="Arial" w:hAnsi="Arial" w:hint="default"/>
      </w:rPr>
    </w:lvl>
    <w:lvl w:ilvl="8" w:tplc="96BC59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F1249"/>
    <w:multiLevelType w:val="hybridMultilevel"/>
    <w:tmpl w:val="76AAE2A6"/>
    <w:lvl w:ilvl="0" w:tplc="5CDA7AB6">
      <w:start w:val="1"/>
      <w:numFmt w:val="bullet"/>
      <w:lvlText w:val="∕"/>
      <w:lvlJc w:val="left"/>
      <w:pPr>
        <w:ind w:left="11" w:hanging="360"/>
      </w:pPr>
      <w:rPr>
        <w:rFonts w:ascii="Verdana Pro Black" w:hAnsi="Verdana Pro Black"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7" w15:restartNumberingAfterBreak="0">
    <w:nsid w:val="48B03FA2"/>
    <w:multiLevelType w:val="hybridMultilevel"/>
    <w:tmpl w:val="DABC0CBC"/>
    <w:lvl w:ilvl="0" w:tplc="E08E5794">
      <w:start w:val="1"/>
      <w:numFmt w:val="bullet"/>
      <w:lvlText w:val="∕"/>
      <w:lvlJc w:val="left"/>
      <w:pPr>
        <w:tabs>
          <w:tab w:val="num" w:pos="720"/>
        </w:tabs>
        <w:ind w:left="720" w:hanging="360"/>
      </w:pPr>
      <w:rPr>
        <w:rFonts w:ascii="Verdana Pro Black" w:hAnsi="Verdana Pro Black" w:hint="default"/>
      </w:rPr>
    </w:lvl>
    <w:lvl w:ilvl="1" w:tplc="2A8A74FA" w:tentative="1">
      <w:start w:val="1"/>
      <w:numFmt w:val="bullet"/>
      <w:lvlText w:val="∕"/>
      <w:lvlJc w:val="left"/>
      <w:pPr>
        <w:tabs>
          <w:tab w:val="num" w:pos="1440"/>
        </w:tabs>
        <w:ind w:left="1440" w:hanging="360"/>
      </w:pPr>
      <w:rPr>
        <w:rFonts w:ascii="Verdana Pro Black" w:hAnsi="Verdana Pro Black" w:hint="default"/>
      </w:rPr>
    </w:lvl>
    <w:lvl w:ilvl="2" w:tplc="1FC2BE04" w:tentative="1">
      <w:start w:val="1"/>
      <w:numFmt w:val="bullet"/>
      <w:lvlText w:val="∕"/>
      <w:lvlJc w:val="left"/>
      <w:pPr>
        <w:tabs>
          <w:tab w:val="num" w:pos="2160"/>
        </w:tabs>
        <w:ind w:left="2160" w:hanging="360"/>
      </w:pPr>
      <w:rPr>
        <w:rFonts w:ascii="Verdana Pro Black" w:hAnsi="Verdana Pro Black" w:hint="default"/>
      </w:rPr>
    </w:lvl>
    <w:lvl w:ilvl="3" w:tplc="58B2020C" w:tentative="1">
      <w:start w:val="1"/>
      <w:numFmt w:val="bullet"/>
      <w:lvlText w:val="∕"/>
      <w:lvlJc w:val="left"/>
      <w:pPr>
        <w:tabs>
          <w:tab w:val="num" w:pos="2880"/>
        </w:tabs>
        <w:ind w:left="2880" w:hanging="360"/>
      </w:pPr>
      <w:rPr>
        <w:rFonts w:ascii="Verdana Pro Black" w:hAnsi="Verdana Pro Black" w:hint="default"/>
      </w:rPr>
    </w:lvl>
    <w:lvl w:ilvl="4" w:tplc="C9A2FF88" w:tentative="1">
      <w:start w:val="1"/>
      <w:numFmt w:val="bullet"/>
      <w:lvlText w:val="∕"/>
      <w:lvlJc w:val="left"/>
      <w:pPr>
        <w:tabs>
          <w:tab w:val="num" w:pos="3600"/>
        </w:tabs>
        <w:ind w:left="3600" w:hanging="360"/>
      </w:pPr>
      <w:rPr>
        <w:rFonts w:ascii="Verdana Pro Black" w:hAnsi="Verdana Pro Black" w:hint="default"/>
      </w:rPr>
    </w:lvl>
    <w:lvl w:ilvl="5" w:tplc="AE543E56" w:tentative="1">
      <w:start w:val="1"/>
      <w:numFmt w:val="bullet"/>
      <w:lvlText w:val="∕"/>
      <w:lvlJc w:val="left"/>
      <w:pPr>
        <w:tabs>
          <w:tab w:val="num" w:pos="4320"/>
        </w:tabs>
        <w:ind w:left="4320" w:hanging="360"/>
      </w:pPr>
      <w:rPr>
        <w:rFonts w:ascii="Verdana Pro Black" w:hAnsi="Verdana Pro Black" w:hint="default"/>
      </w:rPr>
    </w:lvl>
    <w:lvl w:ilvl="6" w:tplc="D9F064FC" w:tentative="1">
      <w:start w:val="1"/>
      <w:numFmt w:val="bullet"/>
      <w:lvlText w:val="∕"/>
      <w:lvlJc w:val="left"/>
      <w:pPr>
        <w:tabs>
          <w:tab w:val="num" w:pos="5040"/>
        </w:tabs>
        <w:ind w:left="5040" w:hanging="360"/>
      </w:pPr>
      <w:rPr>
        <w:rFonts w:ascii="Verdana Pro Black" w:hAnsi="Verdana Pro Black" w:hint="default"/>
      </w:rPr>
    </w:lvl>
    <w:lvl w:ilvl="7" w:tplc="780C06AA" w:tentative="1">
      <w:start w:val="1"/>
      <w:numFmt w:val="bullet"/>
      <w:lvlText w:val="∕"/>
      <w:lvlJc w:val="left"/>
      <w:pPr>
        <w:tabs>
          <w:tab w:val="num" w:pos="5760"/>
        </w:tabs>
        <w:ind w:left="5760" w:hanging="360"/>
      </w:pPr>
      <w:rPr>
        <w:rFonts w:ascii="Verdana Pro Black" w:hAnsi="Verdana Pro Black" w:hint="default"/>
      </w:rPr>
    </w:lvl>
    <w:lvl w:ilvl="8" w:tplc="26E8E01E" w:tentative="1">
      <w:start w:val="1"/>
      <w:numFmt w:val="bullet"/>
      <w:lvlText w:val="∕"/>
      <w:lvlJc w:val="left"/>
      <w:pPr>
        <w:tabs>
          <w:tab w:val="num" w:pos="6480"/>
        </w:tabs>
        <w:ind w:left="6480" w:hanging="360"/>
      </w:pPr>
      <w:rPr>
        <w:rFonts w:ascii="Verdana Pro Black" w:hAnsi="Verdana Pro Black" w:hint="default"/>
      </w:rPr>
    </w:lvl>
  </w:abstractNum>
  <w:abstractNum w:abstractNumId="8" w15:restartNumberingAfterBreak="0">
    <w:nsid w:val="54951255"/>
    <w:multiLevelType w:val="hybridMultilevel"/>
    <w:tmpl w:val="D56E7ED6"/>
    <w:lvl w:ilvl="0" w:tplc="5E647A9A">
      <w:start w:val="1"/>
      <w:numFmt w:val="bullet"/>
      <w:lvlText w:val="∕"/>
      <w:lvlJc w:val="left"/>
      <w:pPr>
        <w:tabs>
          <w:tab w:val="num" w:pos="720"/>
        </w:tabs>
        <w:ind w:left="720" w:hanging="360"/>
      </w:pPr>
      <w:rPr>
        <w:rFonts w:ascii="Verdana Pro Black" w:hAnsi="Verdana Pro Black" w:hint="default"/>
      </w:rPr>
    </w:lvl>
    <w:lvl w:ilvl="1" w:tplc="F8AA3CEA" w:tentative="1">
      <w:start w:val="1"/>
      <w:numFmt w:val="bullet"/>
      <w:lvlText w:val="∕"/>
      <w:lvlJc w:val="left"/>
      <w:pPr>
        <w:tabs>
          <w:tab w:val="num" w:pos="1440"/>
        </w:tabs>
        <w:ind w:left="1440" w:hanging="360"/>
      </w:pPr>
      <w:rPr>
        <w:rFonts w:ascii="Verdana Pro Black" w:hAnsi="Verdana Pro Black" w:hint="default"/>
      </w:rPr>
    </w:lvl>
    <w:lvl w:ilvl="2" w:tplc="341C7528" w:tentative="1">
      <w:start w:val="1"/>
      <w:numFmt w:val="bullet"/>
      <w:lvlText w:val="∕"/>
      <w:lvlJc w:val="left"/>
      <w:pPr>
        <w:tabs>
          <w:tab w:val="num" w:pos="2160"/>
        </w:tabs>
        <w:ind w:left="2160" w:hanging="360"/>
      </w:pPr>
      <w:rPr>
        <w:rFonts w:ascii="Verdana Pro Black" w:hAnsi="Verdana Pro Black" w:hint="default"/>
      </w:rPr>
    </w:lvl>
    <w:lvl w:ilvl="3" w:tplc="F5FC6690" w:tentative="1">
      <w:start w:val="1"/>
      <w:numFmt w:val="bullet"/>
      <w:lvlText w:val="∕"/>
      <w:lvlJc w:val="left"/>
      <w:pPr>
        <w:tabs>
          <w:tab w:val="num" w:pos="2880"/>
        </w:tabs>
        <w:ind w:left="2880" w:hanging="360"/>
      </w:pPr>
      <w:rPr>
        <w:rFonts w:ascii="Verdana Pro Black" w:hAnsi="Verdana Pro Black" w:hint="default"/>
      </w:rPr>
    </w:lvl>
    <w:lvl w:ilvl="4" w:tplc="0B3086FC" w:tentative="1">
      <w:start w:val="1"/>
      <w:numFmt w:val="bullet"/>
      <w:lvlText w:val="∕"/>
      <w:lvlJc w:val="left"/>
      <w:pPr>
        <w:tabs>
          <w:tab w:val="num" w:pos="3600"/>
        </w:tabs>
        <w:ind w:left="3600" w:hanging="360"/>
      </w:pPr>
      <w:rPr>
        <w:rFonts w:ascii="Verdana Pro Black" w:hAnsi="Verdana Pro Black" w:hint="default"/>
      </w:rPr>
    </w:lvl>
    <w:lvl w:ilvl="5" w:tplc="D8B2AD4E" w:tentative="1">
      <w:start w:val="1"/>
      <w:numFmt w:val="bullet"/>
      <w:lvlText w:val="∕"/>
      <w:lvlJc w:val="left"/>
      <w:pPr>
        <w:tabs>
          <w:tab w:val="num" w:pos="4320"/>
        </w:tabs>
        <w:ind w:left="4320" w:hanging="360"/>
      </w:pPr>
      <w:rPr>
        <w:rFonts w:ascii="Verdana Pro Black" w:hAnsi="Verdana Pro Black" w:hint="default"/>
      </w:rPr>
    </w:lvl>
    <w:lvl w:ilvl="6" w:tplc="F5B4AD44" w:tentative="1">
      <w:start w:val="1"/>
      <w:numFmt w:val="bullet"/>
      <w:lvlText w:val="∕"/>
      <w:lvlJc w:val="left"/>
      <w:pPr>
        <w:tabs>
          <w:tab w:val="num" w:pos="5040"/>
        </w:tabs>
        <w:ind w:left="5040" w:hanging="360"/>
      </w:pPr>
      <w:rPr>
        <w:rFonts w:ascii="Verdana Pro Black" w:hAnsi="Verdana Pro Black" w:hint="default"/>
      </w:rPr>
    </w:lvl>
    <w:lvl w:ilvl="7" w:tplc="B622C8EA" w:tentative="1">
      <w:start w:val="1"/>
      <w:numFmt w:val="bullet"/>
      <w:lvlText w:val="∕"/>
      <w:lvlJc w:val="left"/>
      <w:pPr>
        <w:tabs>
          <w:tab w:val="num" w:pos="5760"/>
        </w:tabs>
        <w:ind w:left="5760" w:hanging="360"/>
      </w:pPr>
      <w:rPr>
        <w:rFonts w:ascii="Verdana Pro Black" w:hAnsi="Verdana Pro Black" w:hint="default"/>
      </w:rPr>
    </w:lvl>
    <w:lvl w:ilvl="8" w:tplc="6A7231EA" w:tentative="1">
      <w:start w:val="1"/>
      <w:numFmt w:val="bullet"/>
      <w:lvlText w:val="∕"/>
      <w:lvlJc w:val="left"/>
      <w:pPr>
        <w:tabs>
          <w:tab w:val="num" w:pos="6480"/>
        </w:tabs>
        <w:ind w:left="6480" w:hanging="360"/>
      </w:pPr>
      <w:rPr>
        <w:rFonts w:ascii="Verdana Pro Black" w:hAnsi="Verdana Pro Black" w:hint="default"/>
      </w:rPr>
    </w:lvl>
  </w:abstractNum>
  <w:abstractNum w:abstractNumId="9" w15:restartNumberingAfterBreak="0">
    <w:nsid w:val="57CF6056"/>
    <w:multiLevelType w:val="hybridMultilevel"/>
    <w:tmpl w:val="376C7D1A"/>
    <w:lvl w:ilvl="0" w:tplc="EF481DD4">
      <w:start w:val="1"/>
      <w:numFmt w:val="bullet"/>
      <w:lvlText w:val="∕"/>
      <w:lvlJc w:val="left"/>
      <w:pPr>
        <w:tabs>
          <w:tab w:val="num" w:pos="720"/>
        </w:tabs>
        <w:ind w:left="720" w:hanging="360"/>
      </w:pPr>
      <w:rPr>
        <w:rFonts w:ascii="Verdana Pro Black" w:hAnsi="Verdana Pro Black" w:hint="default"/>
      </w:rPr>
    </w:lvl>
    <w:lvl w:ilvl="1" w:tplc="A1D4C096" w:tentative="1">
      <w:start w:val="1"/>
      <w:numFmt w:val="bullet"/>
      <w:lvlText w:val="∕"/>
      <w:lvlJc w:val="left"/>
      <w:pPr>
        <w:tabs>
          <w:tab w:val="num" w:pos="1440"/>
        </w:tabs>
        <w:ind w:left="1440" w:hanging="360"/>
      </w:pPr>
      <w:rPr>
        <w:rFonts w:ascii="Verdana Pro Black" w:hAnsi="Verdana Pro Black" w:hint="default"/>
      </w:rPr>
    </w:lvl>
    <w:lvl w:ilvl="2" w:tplc="E5605264" w:tentative="1">
      <w:start w:val="1"/>
      <w:numFmt w:val="bullet"/>
      <w:lvlText w:val="∕"/>
      <w:lvlJc w:val="left"/>
      <w:pPr>
        <w:tabs>
          <w:tab w:val="num" w:pos="2160"/>
        </w:tabs>
        <w:ind w:left="2160" w:hanging="360"/>
      </w:pPr>
      <w:rPr>
        <w:rFonts w:ascii="Verdana Pro Black" w:hAnsi="Verdana Pro Black" w:hint="default"/>
      </w:rPr>
    </w:lvl>
    <w:lvl w:ilvl="3" w:tplc="2BB2C0B2" w:tentative="1">
      <w:start w:val="1"/>
      <w:numFmt w:val="bullet"/>
      <w:lvlText w:val="∕"/>
      <w:lvlJc w:val="left"/>
      <w:pPr>
        <w:tabs>
          <w:tab w:val="num" w:pos="2880"/>
        </w:tabs>
        <w:ind w:left="2880" w:hanging="360"/>
      </w:pPr>
      <w:rPr>
        <w:rFonts w:ascii="Verdana Pro Black" w:hAnsi="Verdana Pro Black" w:hint="default"/>
      </w:rPr>
    </w:lvl>
    <w:lvl w:ilvl="4" w:tplc="E9C273B6" w:tentative="1">
      <w:start w:val="1"/>
      <w:numFmt w:val="bullet"/>
      <w:lvlText w:val="∕"/>
      <w:lvlJc w:val="left"/>
      <w:pPr>
        <w:tabs>
          <w:tab w:val="num" w:pos="3600"/>
        </w:tabs>
        <w:ind w:left="3600" w:hanging="360"/>
      </w:pPr>
      <w:rPr>
        <w:rFonts w:ascii="Verdana Pro Black" w:hAnsi="Verdana Pro Black" w:hint="default"/>
      </w:rPr>
    </w:lvl>
    <w:lvl w:ilvl="5" w:tplc="A144445C" w:tentative="1">
      <w:start w:val="1"/>
      <w:numFmt w:val="bullet"/>
      <w:lvlText w:val="∕"/>
      <w:lvlJc w:val="left"/>
      <w:pPr>
        <w:tabs>
          <w:tab w:val="num" w:pos="4320"/>
        </w:tabs>
        <w:ind w:left="4320" w:hanging="360"/>
      </w:pPr>
      <w:rPr>
        <w:rFonts w:ascii="Verdana Pro Black" w:hAnsi="Verdana Pro Black" w:hint="default"/>
      </w:rPr>
    </w:lvl>
    <w:lvl w:ilvl="6" w:tplc="D2E8B40E" w:tentative="1">
      <w:start w:val="1"/>
      <w:numFmt w:val="bullet"/>
      <w:lvlText w:val="∕"/>
      <w:lvlJc w:val="left"/>
      <w:pPr>
        <w:tabs>
          <w:tab w:val="num" w:pos="5040"/>
        </w:tabs>
        <w:ind w:left="5040" w:hanging="360"/>
      </w:pPr>
      <w:rPr>
        <w:rFonts w:ascii="Verdana Pro Black" w:hAnsi="Verdana Pro Black" w:hint="default"/>
      </w:rPr>
    </w:lvl>
    <w:lvl w:ilvl="7" w:tplc="0204A372" w:tentative="1">
      <w:start w:val="1"/>
      <w:numFmt w:val="bullet"/>
      <w:lvlText w:val="∕"/>
      <w:lvlJc w:val="left"/>
      <w:pPr>
        <w:tabs>
          <w:tab w:val="num" w:pos="5760"/>
        </w:tabs>
        <w:ind w:left="5760" w:hanging="360"/>
      </w:pPr>
      <w:rPr>
        <w:rFonts w:ascii="Verdana Pro Black" w:hAnsi="Verdana Pro Black" w:hint="default"/>
      </w:rPr>
    </w:lvl>
    <w:lvl w:ilvl="8" w:tplc="BB1A5884" w:tentative="1">
      <w:start w:val="1"/>
      <w:numFmt w:val="bullet"/>
      <w:lvlText w:val="∕"/>
      <w:lvlJc w:val="left"/>
      <w:pPr>
        <w:tabs>
          <w:tab w:val="num" w:pos="6480"/>
        </w:tabs>
        <w:ind w:left="6480" w:hanging="360"/>
      </w:pPr>
      <w:rPr>
        <w:rFonts w:ascii="Verdana Pro Black" w:hAnsi="Verdana Pro Black" w:hint="default"/>
      </w:rPr>
    </w:lvl>
  </w:abstractNum>
  <w:abstractNum w:abstractNumId="10" w15:restartNumberingAfterBreak="0">
    <w:nsid w:val="617A40BB"/>
    <w:multiLevelType w:val="hybridMultilevel"/>
    <w:tmpl w:val="1D1404CC"/>
    <w:lvl w:ilvl="0" w:tplc="9BE2CA5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624B9B"/>
    <w:multiLevelType w:val="hybridMultilevel"/>
    <w:tmpl w:val="D67CE538"/>
    <w:lvl w:ilvl="0" w:tplc="851CFF4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3666C3"/>
    <w:multiLevelType w:val="hybridMultilevel"/>
    <w:tmpl w:val="018EE8D2"/>
    <w:lvl w:ilvl="0" w:tplc="5CDA7AB6">
      <w:start w:val="1"/>
      <w:numFmt w:val="bullet"/>
      <w:lvlText w:val="∕"/>
      <w:lvlJc w:val="left"/>
      <w:pPr>
        <w:ind w:left="11" w:hanging="360"/>
      </w:pPr>
      <w:rPr>
        <w:rFonts w:ascii="Verdana Pro Black" w:hAnsi="Verdana Pro Black"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16cid:durableId="1890728447">
    <w:abstractNumId w:val="4"/>
  </w:num>
  <w:num w:numId="2" w16cid:durableId="170800537">
    <w:abstractNumId w:val="10"/>
  </w:num>
  <w:num w:numId="3" w16cid:durableId="1861703270">
    <w:abstractNumId w:val="11"/>
  </w:num>
  <w:num w:numId="4" w16cid:durableId="285431266">
    <w:abstractNumId w:val="0"/>
  </w:num>
  <w:num w:numId="5" w16cid:durableId="1888567233">
    <w:abstractNumId w:val="6"/>
  </w:num>
  <w:num w:numId="6" w16cid:durableId="326716807">
    <w:abstractNumId w:val="2"/>
  </w:num>
  <w:num w:numId="7" w16cid:durableId="757605074">
    <w:abstractNumId w:val="5"/>
  </w:num>
  <w:num w:numId="8" w16cid:durableId="470364602">
    <w:abstractNumId w:val="12"/>
  </w:num>
  <w:num w:numId="9" w16cid:durableId="60101594">
    <w:abstractNumId w:val="1"/>
  </w:num>
  <w:num w:numId="10" w16cid:durableId="240414913">
    <w:abstractNumId w:val="8"/>
  </w:num>
  <w:num w:numId="11" w16cid:durableId="1577714084">
    <w:abstractNumId w:val="9"/>
  </w:num>
  <w:num w:numId="12" w16cid:durableId="1115828762">
    <w:abstractNumId w:val="3"/>
  </w:num>
  <w:num w:numId="13" w16cid:durableId="367225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46"/>
    <w:rsid w:val="000019C1"/>
    <w:rsid w:val="00004E65"/>
    <w:rsid w:val="00005BA6"/>
    <w:rsid w:val="0000710E"/>
    <w:rsid w:val="000125C1"/>
    <w:rsid w:val="0002175E"/>
    <w:rsid w:val="00021AA3"/>
    <w:rsid w:val="0002536B"/>
    <w:rsid w:val="00026D2E"/>
    <w:rsid w:val="00027987"/>
    <w:rsid w:val="00031591"/>
    <w:rsid w:val="000331DA"/>
    <w:rsid w:val="000421B8"/>
    <w:rsid w:val="00044BCB"/>
    <w:rsid w:val="0004567C"/>
    <w:rsid w:val="00045C17"/>
    <w:rsid w:val="000471D6"/>
    <w:rsid w:val="00052F8B"/>
    <w:rsid w:val="00055D28"/>
    <w:rsid w:val="00055E74"/>
    <w:rsid w:val="00061EA6"/>
    <w:rsid w:val="00062F4B"/>
    <w:rsid w:val="00071265"/>
    <w:rsid w:val="00072620"/>
    <w:rsid w:val="00075105"/>
    <w:rsid w:val="00076EC0"/>
    <w:rsid w:val="0008104B"/>
    <w:rsid w:val="000816A9"/>
    <w:rsid w:val="00082839"/>
    <w:rsid w:val="00090B21"/>
    <w:rsid w:val="00091505"/>
    <w:rsid w:val="00091B24"/>
    <w:rsid w:val="00094CB9"/>
    <w:rsid w:val="000A479D"/>
    <w:rsid w:val="000B5240"/>
    <w:rsid w:val="000B527B"/>
    <w:rsid w:val="000C4D80"/>
    <w:rsid w:val="000C6E33"/>
    <w:rsid w:val="000D0F6D"/>
    <w:rsid w:val="000D18DF"/>
    <w:rsid w:val="000D4A10"/>
    <w:rsid w:val="000E21EF"/>
    <w:rsid w:val="000F0F74"/>
    <w:rsid w:val="000F2EAB"/>
    <w:rsid w:val="000F349B"/>
    <w:rsid w:val="000F47F4"/>
    <w:rsid w:val="000F63A6"/>
    <w:rsid w:val="00101814"/>
    <w:rsid w:val="001039BD"/>
    <w:rsid w:val="00105475"/>
    <w:rsid w:val="001058D2"/>
    <w:rsid w:val="00111DA6"/>
    <w:rsid w:val="00127747"/>
    <w:rsid w:val="00130F38"/>
    <w:rsid w:val="001331A1"/>
    <w:rsid w:val="00134DDD"/>
    <w:rsid w:val="001352D0"/>
    <w:rsid w:val="00135D43"/>
    <w:rsid w:val="00137434"/>
    <w:rsid w:val="0014096F"/>
    <w:rsid w:val="00143CCC"/>
    <w:rsid w:val="00144872"/>
    <w:rsid w:val="00150941"/>
    <w:rsid w:val="00156834"/>
    <w:rsid w:val="001577BD"/>
    <w:rsid w:val="0017146D"/>
    <w:rsid w:val="001763CA"/>
    <w:rsid w:val="00180DA3"/>
    <w:rsid w:val="001844B5"/>
    <w:rsid w:val="001913C1"/>
    <w:rsid w:val="001922FF"/>
    <w:rsid w:val="00193775"/>
    <w:rsid w:val="00195B68"/>
    <w:rsid w:val="0019749A"/>
    <w:rsid w:val="001A64C9"/>
    <w:rsid w:val="001B6381"/>
    <w:rsid w:val="001C3DD7"/>
    <w:rsid w:val="001C5DED"/>
    <w:rsid w:val="001C6365"/>
    <w:rsid w:val="001D2E89"/>
    <w:rsid w:val="001D368C"/>
    <w:rsid w:val="001D6AA0"/>
    <w:rsid w:val="001E11A1"/>
    <w:rsid w:val="001E19FF"/>
    <w:rsid w:val="001E7935"/>
    <w:rsid w:val="001F0B96"/>
    <w:rsid w:val="001F1208"/>
    <w:rsid w:val="00201C07"/>
    <w:rsid w:val="00205DC2"/>
    <w:rsid w:val="00206B03"/>
    <w:rsid w:val="00210350"/>
    <w:rsid w:val="00210358"/>
    <w:rsid w:val="002105D4"/>
    <w:rsid w:val="00210E10"/>
    <w:rsid w:val="002139C3"/>
    <w:rsid w:val="002147E1"/>
    <w:rsid w:val="00214C8B"/>
    <w:rsid w:val="00217475"/>
    <w:rsid w:val="0022107B"/>
    <w:rsid w:val="00223CA0"/>
    <w:rsid w:val="00223D9E"/>
    <w:rsid w:val="00224DD7"/>
    <w:rsid w:val="00227DD0"/>
    <w:rsid w:val="002312B5"/>
    <w:rsid w:val="00233E1F"/>
    <w:rsid w:val="002412C6"/>
    <w:rsid w:val="00241C87"/>
    <w:rsid w:val="00244CD8"/>
    <w:rsid w:val="002504E0"/>
    <w:rsid w:val="00252325"/>
    <w:rsid w:val="00252BD9"/>
    <w:rsid w:val="00262D3A"/>
    <w:rsid w:val="00270739"/>
    <w:rsid w:val="00270D82"/>
    <w:rsid w:val="002777A0"/>
    <w:rsid w:val="00282363"/>
    <w:rsid w:val="00282FA5"/>
    <w:rsid w:val="00283548"/>
    <w:rsid w:val="00290972"/>
    <w:rsid w:val="002935FE"/>
    <w:rsid w:val="0029406B"/>
    <w:rsid w:val="00295F9F"/>
    <w:rsid w:val="00296203"/>
    <w:rsid w:val="002A2FE0"/>
    <w:rsid w:val="002A3776"/>
    <w:rsid w:val="002A55FE"/>
    <w:rsid w:val="002A58B3"/>
    <w:rsid w:val="002B247A"/>
    <w:rsid w:val="002B3B0B"/>
    <w:rsid w:val="002B45DA"/>
    <w:rsid w:val="002B5BAB"/>
    <w:rsid w:val="002B6CBE"/>
    <w:rsid w:val="002C50C1"/>
    <w:rsid w:val="002C6236"/>
    <w:rsid w:val="002D30D8"/>
    <w:rsid w:val="002D60B7"/>
    <w:rsid w:val="002E05A5"/>
    <w:rsid w:val="002E0C0E"/>
    <w:rsid w:val="002E1CFD"/>
    <w:rsid w:val="002E2000"/>
    <w:rsid w:val="002E3559"/>
    <w:rsid w:val="002E4CF6"/>
    <w:rsid w:val="002E63E5"/>
    <w:rsid w:val="002F6CAE"/>
    <w:rsid w:val="002F795C"/>
    <w:rsid w:val="00300AB0"/>
    <w:rsid w:val="00303062"/>
    <w:rsid w:val="00304A24"/>
    <w:rsid w:val="003107CF"/>
    <w:rsid w:val="00315919"/>
    <w:rsid w:val="00317E91"/>
    <w:rsid w:val="00321398"/>
    <w:rsid w:val="00322917"/>
    <w:rsid w:val="00325843"/>
    <w:rsid w:val="00326B20"/>
    <w:rsid w:val="00330291"/>
    <w:rsid w:val="00330C30"/>
    <w:rsid w:val="003311CC"/>
    <w:rsid w:val="003321E9"/>
    <w:rsid w:val="00332B10"/>
    <w:rsid w:val="00333762"/>
    <w:rsid w:val="00341881"/>
    <w:rsid w:val="00342ADA"/>
    <w:rsid w:val="00344454"/>
    <w:rsid w:val="00345502"/>
    <w:rsid w:val="00350291"/>
    <w:rsid w:val="003553D3"/>
    <w:rsid w:val="003556DC"/>
    <w:rsid w:val="0035612C"/>
    <w:rsid w:val="003605A6"/>
    <w:rsid w:val="00367CC0"/>
    <w:rsid w:val="003708DB"/>
    <w:rsid w:val="0037111C"/>
    <w:rsid w:val="003716EE"/>
    <w:rsid w:val="00382158"/>
    <w:rsid w:val="003825D3"/>
    <w:rsid w:val="00386025"/>
    <w:rsid w:val="00395F9E"/>
    <w:rsid w:val="00396A77"/>
    <w:rsid w:val="003B2716"/>
    <w:rsid w:val="003B480B"/>
    <w:rsid w:val="003B5EB8"/>
    <w:rsid w:val="003B62FC"/>
    <w:rsid w:val="003C1C8A"/>
    <w:rsid w:val="003C1F0D"/>
    <w:rsid w:val="003C6594"/>
    <w:rsid w:val="003C6B6C"/>
    <w:rsid w:val="003C71E5"/>
    <w:rsid w:val="003D0006"/>
    <w:rsid w:val="003D5546"/>
    <w:rsid w:val="003E003A"/>
    <w:rsid w:val="003E0686"/>
    <w:rsid w:val="003E26FC"/>
    <w:rsid w:val="003E58CF"/>
    <w:rsid w:val="003F1E19"/>
    <w:rsid w:val="003F216D"/>
    <w:rsid w:val="003F42AF"/>
    <w:rsid w:val="003F59E3"/>
    <w:rsid w:val="00401A66"/>
    <w:rsid w:val="00401F79"/>
    <w:rsid w:val="00403833"/>
    <w:rsid w:val="004051E2"/>
    <w:rsid w:val="00405547"/>
    <w:rsid w:val="0040784D"/>
    <w:rsid w:val="00407F9D"/>
    <w:rsid w:val="00412A94"/>
    <w:rsid w:val="0041475A"/>
    <w:rsid w:val="00425CF6"/>
    <w:rsid w:val="00427AD8"/>
    <w:rsid w:val="004331C2"/>
    <w:rsid w:val="00452019"/>
    <w:rsid w:val="004528F1"/>
    <w:rsid w:val="00454674"/>
    <w:rsid w:val="004565A4"/>
    <w:rsid w:val="00463D3F"/>
    <w:rsid w:val="004653E1"/>
    <w:rsid w:val="00472E75"/>
    <w:rsid w:val="004767BC"/>
    <w:rsid w:val="00476E4E"/>
    <w:rsid w:val="00480AB8"/>
    <w:rsid w:val="00480E52"/>
    <w:rsid w:val="00481048"/>
    <w:rsid w:val="0048364C"/>
    <w:rsid w:val="0049771A"/>
    <w:rsid w:val="004A38A3"/>
    <w:rsid w:val="004A5DFB"/>
    <w:rsid w:val="004A7962"/>
    <w:rsid w:val="004B13A7"/>
    <w:rsid w:val="004B3C0B"/>
    <w:rsid w:val="004C04D6"/>
    <w:rsid w:val="004C08BA"/>
    <w:rsid w:val="004C0B0B"/>
    <w:rsid w:val="004D25CC"/>
    <w:rsid w:val="004D6B69"/>
    <w:rsid w:val="004E155C"/>
    <w:rsid w:val="004E320C"/>
    <w:rsid w:val="004E3446"/>
    <w:rsid w:val="004E55E5"/>
    <w:rsid w:val="004E7D1C"/>
    <w:rsid w:val="004F1CE5"/>
    <w:rsid w:val="004F25B8"/>
    <w:rsid w:val="004F5F26"/>
    <w:rsid w:val="0050123B"/>
    <w:rsid w:val="00502055"/>
    <w:rsid w:val="00502B4E"/>
    <w:rsid w:val="00503391"/>
    <w:rsid w:val="005045BE"/>
    <w:rsid w:val="005060D5"/>
    <w:rsid w:val="00506ED5"/>
    <w:rsid w:val="00512176"/>
    <w:rsid w:val="005143A7"/>
    <w:rsid w:val="005143BC"/>
    <w:rsid w:val="00515908"/>
    <w:rsid w:val="00515A71"/>
    <w:rsid w:val="00516B26"/>
    <w:rsid w:val="00516B9B"/>
    <w:rsid w:val="00517D95"/>
    <w:rsid w:val="00520C7C"/>
    <w:rsid w:val="00521ED4"/>
    <w:rsid w:val="005229E2"/>
    <w:rsid w:val="00522ED1"/>
    <w:rsid w:val="00523710"/>
    <w:rsid w:val="00525CCE"/>
    <w:rsid w:val="0052629F"/>
    <w:rsid w:val="00526431"/>
    <w:rsid w:val="0053188E"/>
    <w:rsid w:val="0053446C"/>
    <w:rsid w:val="005356B2"/>
    <w:rsid w:val="00536E9D"/>
    <w:rsid w:val="0054041C"/>
    <w:rsid w:val="0054068F"/>
    <w:rsid w:val="0054177A"/>
    <w:rsid w:val="00543737"/>
    <w:rsid w:val="00544F9B"/>
    <w:rsid w:val="0054514D"/>
    <w:rsid w:val="005466C7"/>
    <w:rsid w:val="0055422A"/>
    <w:rsid w:val="00556718"/>
    <w:rsid w:val="00560A76"/>
    <w:rsid w:val="00564F90"/>
    <w:rsid w:val="005714E9"/>
    <w:rsid w:val="00571521"/>
    <w:rsid w:val="0057338E"/>
    <w:rsid w:val="00573CD0"/>
    <w:rsid w:val="00576B1A"/>
    <w:rsid w:val="00582BAE"/>
    <w:rsid w:val="00582E87"/>
    <w:rsid w:val="005833CE"/>
    <w:rsid w:val="0058507A"/>
    <w:rsid w:val="005951A9"/>
    <w:rsid w:val="0059759D"/>
    <w:rsid w:val="005A1FAA"/>
    <w:rsid w:val="005A35BE"/>
    <w:rsid w:val="005A4CA9"/>
    <w:rsid w:val="005A6212"/>
    <w:rsid w:val="005B089A"/>
    <w:rsid w:val="005B1994"/>
    <w:rsid w:val="005B538D"/>
    <w:rsid w:val="005B6C97"/>
    <w:rsid w:val="005C0F71"/>
    <w:rsid w:val="005C0FC4"/>
    <w:rsid w:val="005C544A"/>
    <w:rsid w:val="005D300D"/>
    <w:rsid w:val="005E2075"/>
    <w:rsid w:val="005E3429"/>
    <w:rsid w:val="005E4EFF"/>
    <w:rsid w:val="005E5D82"/>
    <w:rsid w:val="005E6B78"/>
    <w:rsid w:val="005E733F"/>
    <w:rsid w:val="005F2504"/>
    <w:rsid w:val="005F302C"/>
    <w:rsid w:val="005F445E"/>
    <w:rsid w:val="005F459C"/>
    <w:rsid w:val="005F4B26"/>
    <w:rsid w:val="005F50B8"/>
    <w:rsid w:val="005F6D02"/>
    <w:rsid w:val="0060428D"/>
    <w:rsid w:val="006044FA"/>
    <w:rsid w:val="0061339A"/>
    <w:rsid w:val="006133EA"/>
    <w:rsid w:val="0062758D"/>
    <w:rsid w:val="0063085E"/>
    <w:rsid w:val="00633CD1"/>
    <w:rsid w:val="0063415B"/>
    <w:rsid w:val="00634822"/>
    <w:rsid w:val="0063522F"/>
    <w:rsid w:val="00642324"/>
    <w:rsid w:val="006469AF"/>
    <w:rsid w:val="00647A53"/>
    <w:rsid w:val="0065107E"/>
    <w:rsid w:val="006520CF"/>
    <w:rsid w:val="00655148"/>
    <w:rsid w:val="00655BC5"/>
    <w:rsid w:val="00656636"/>
    <w:rsid w:val="006600F8"/>
    <w:rsid w:val="00662DBB"/>
    <w:rsid w:val="0066413E"/>
    <w:rsid w:val="00671E44"/>
    <w:rsid w:val="0067478F"/>
    <w:rsid w:val="006764AD"/>
    <w:rsid w:val="00681B54"/>
    <w:rsid w:val="00683071"/>
    <w:rsid w:val="00683384"/>
    <w:rsid w:val="00685AD7"/>
    <w:rsid w:val="00685E65"/>
    <w:rsid w:val="00692349"/>
    <w:rsid w:val="0069333F"/>
    <w:rsid w:val="0069524F"/>
    <w:rsid w:val="006A08E6"/>
    <w:rsid w:val="006A2F85"/>
    <w:rsid w:val="006A4EAA"/>
    <w:rsid w:val="006A70C9"/>
    <w:rsid w:val="006A7389"/>
    <w:rsid w:val="006C071D"/>
    <w:rsid w:val="006C2B17"/>
    <w:rsid w:val="006C38DD"/>
    <w:rsid w:val="006C5FE9"/>
    <w:rsid w:val="006D09F2"/>
    <w:rsid w:val="006D1D13"/>
    <w:rsid w:val="006D1E0F"/>
    <w:rsid w:val="006E0A4A"/>
    <w:rsid w:val="006E113A"/>
    <w:rsid w:val="006E1E2A"/>
    <w:rsid w:val="006E3A6F"/>
    <w:rsid w:val="006E6F45"/>
    <w:rsid w:val="006F1848"/>
    <w:rsid w:val="006F28F2"/>
    <w:rsid w:val="006F7DD7"/>
    <w:rsid w:val="006F7EFB"/>
    <w:rsid w:val="00701495"/>
    <w:rsid w:val="00701F10"/>
    <w:rsid w:val="00724E0F"/>
    <w:rsid w:val="0072631D"/>
    <w:rsid w:val="007273AD"/>
    <w:rsid w:val="007309E6"/>
    <w:rsid w:val="00732447"/>
    <w:rsid w:val="007349D1"/>
    <w:rsid w:val="00736388"/>
    <w:rsid w:val="00736593"/>
    <w:rsid w:val="007366AC"/>
    <w:rsid w:val="007367A0"/>
    <w:rsid w:val="00736EC9"/>
    <w:rsid w:val="00737235"/>
    <w:rsid w:val="007418A0"/>
    <w:rsid w:val="00747CAE"/>
    <w:rsid w:val="00753BD7"/>
    <w:rsid w:val="00754938"/>
    <w:rsid w:val="007553AB"/>
    <w:rsid w:val="00756B6A"/>
    <w:rsid w:val="007641EC"/>
    <w:rsid w:val="00764C7C"/>
    <w:rsid w:val="0076543D"/>
    <w:rsid w:val="00765914"/>
    <w:rsid w:val="007672FC"/>
    <w:rsid w:val="00770BF7"/>
    <w:rsid w:val="0077275A"/>
    <w:rsid w:val="00775D5B"/>
    <w:rsid w:val="0077693C"/>
    <w:rsid w:val="007813E4"/>
    <w:rsid w:val="00781DCF"/>
    <w:rsid w:val="00786216"/>
    <w:rsid w:val="007864BE"/>
    <w:rsid w:val="00787EB9"/>
    <w:rsid w:val="007905D9"/>
    <w:rsid w:val="00791CAA"/>
    <w:rsid w:val="00794169"/>
    <w:rsid w:val="007957D1"/>
    <w:rsid w:val="00796B95"/>
    <w:rsid w:val="007A0A88"/>
    <w:rsid w:val="007A300B"/>
    <w:rsid w:val="007A31A3"/>
    <w:rsid w:val="007A6DC2"/>
    <w:rsid w:val="007B180A"/>
    <w:rsid w:val="007B27F3"/>
    <w:rsid w:val="007B3745"/>
    <w:rsid w:val="007B3D42"/>
    <w:rsid w:val="007B4194"/>
    <w:rsid w:val="007B5C1B"/>
    <w:rsid w:val="007B6242"/>
    <w:rsid w:val="007B6E12"/>
    <w:rsid w:val="007B7917"/>
    <w:rsid w:val="007C5321"/>
    <w:rsid w:val="007C6B8B"/>
    <w:rsid w:val="007D39D7"/>
    <w:rsid w:val="007D4063"/>
    <w:rsid w:val="007E0665"/>
    <w:rsid w:val="007E0797"/>
    <w:rsid w:val="007E0845"/>
    <w:rsid w:val="007E0D6E"/>
    <w:rsid w:val="007E315B"/>
    <w:rsid w:val="007E526B"/>
    <w:rsid w:val="007E739A"/>
    <w:rsid w:val="007F0123"/>
    <w:rsid w:val="007F0FF1"/>
    <w:rsid w:val="007F26EB"/>
    <w:rsid w:val="007F691B"/>
    <w:rsid w:val="00804C84"/>
    <w:rsid w:val="008156D8"/>
    <w:rsid w:val="00822AE3"/>
    <w:rsid w:val="00824E69"/>
    <w:rsid w:val="00832CB0"/>
    <w:rsid w:val="008330A0"/>
    <w:rsid w:val="00833842"/>
    <w:rsid w:val="00844105"/>
    <w:rsid w:val="00845818"/>
    <w:rsid w:val="00846632"/>
    <w:rsid w:val="00846E4C"/>
    <w:rsid w:val="008478E5"/>
    <w:rsid w:val="00854CD6"/>
    <w:rsid w:val="008637BC"/>
    <w:rsid w:val="00864D67"/>
    <w:rsid w:val="00865C86"/>
    <w:rsid w:val="00873FA0"/>
    <w:rsid w:val="008770B8"/>
    <w:rsid w:val="0087747F"/>
    <w:rsid w:val="0088052D"/>
    <w:rsid w:val="00880BF9"/>
    <w:rsid w:val="00886EC6"/>
    <w:rsid w:val="008874EC"/>
    <w:rsid w:val="0089259E"/>
    <w:rsid w:val="00897321"/>
    <w:rsid w:val="008A26BC"/>
    <w:rsid w:val="008A2B18"/>
    <w:rsid w:val="008A5FB5"/>
    <w:rsid w:val="008A793B"/>
    <w:rsid w:val="008B0F8B"/>
    <w:rsid w:val="008B1EC9"/>
    <w:rsid w:val="008B5605"/>
    <w:rsid w:val="008C26CF"/>
    <w:rsid w:val="008C46C8"/>
    <w:rsid w:val="008C4ACD"/>
    <w:rsid w:val="008C4D08"/>
    <w:rsid w:val="008D086C"/>
    <w:rsid w:val="008D4E78"/>
    <w:rsid w:val="008D6F42"/>
    <w:rsid w:val="008E3253"/>
    <w:rsid w:val="008E403B"/>
    <w:rsid w:val="008F3006"/>
    <w:rsid w:val="008F3D9C"/>
    <w:rsid w:val="008F54A8"/>
    <w:rsid w:val="00900502"/>
    <w:rsid w:val="00902F09"/>
    <w:rsid w:val="009042F7"/>
    <w:rsid w:val="009044E6"/>
    <w:rsid w:val="009069CB"/>
    <w:rsid w:val="009122B9"/>
    <w:rsid w:val="009123CB"/>
    <w:rsid w:val="00914923"/>
    <w:rsid w:val="0092158E"/>
    <w:rsid w:val="00935087"/>
    <w:rsid w:val="00937168"/>
    <w:rsid w:val="009371AF"/>
    <w:rsid w:val="00944654"/>
    <w:rsid w:val="00946F3B"/>
    <w:rsid w:val="009548F2"/>
    <w:rsid w:val="00955DF9"/>
    <w:rsid w:val="0095634B"/>
    <w:rsid w:val="00961BBA"/>
    <w:rsid w:val="00963447"/>
    <w:rsid w:val="009725D9"/>
    <w:rsid w:val="00977D73"/>
    <w:rsid w:val="00983018"/>
    <w:rsid w:val="0098433A"/>
    <w:rsid w:val="00986BD5"/>
    <w:rsid w:val="0098729A"/>
    <w:rsid w:val="00990B53"/>
    <w:rsid w:val="00996C01"/>
    <w:rsid w:val="00997264"/>
    <w:rsid w:val="00997EB5"/>
    <w:rsid w:val="009A0292"/>
    <w:rsid w:val="009A0A59"/>
    <w:rsid w:val="009A3EA1"/>
    <w:rsid w:val="009B0F07"/>
    <w:rsid w:val="009B3560"/>
    <w:rsid w:val="009B442A"/>
    <w:rsid w:val="009B5A3A"/>
    <w:rsid w:val="009C03E2"/>
    <w:rsid w:val="009C585A"/>
    <w:rsid w:val="009D6145"/>
    <w:rsid w:val="009D66D2"/>
    <w:rsid w:val="009D6C19"/>
    <w:rsid w:val="009E03B8"/>
    <w:rsid w:val="009E6797"/>
    <w:rsid w:val="009F30F0"/>
    <w:rsid w:val="009F4CB8"/>
    <w:rsid w:val="009F53CD"/>
    <w:rsid w:val="009F62A7"/>
    <w:rsid w:val="009F6375"/>
    <w:rsid w:val="009F64C1"/>
    <w:rsid w:val="00A0680D"/>
    <w:rsid w:val="00A1017D"/>
    <w:rsid w:val="00A10F0C"/>
    <w:rsid w:val="00A13D78"/>
    <w:rsid w:val="00A14DDA"/>
    <w:rsid w:val="00A1619C"/>
    <w:rsid w:val="00A16DD2"/>
    <w:rsid w:val="00A22BCA"/>
    <w:rsid w:val="00A23266"/>
    <w:rsid w:val="00A233CF"/>
    <w:rsid w:val="00A3012D"/>
    <w:rsid w:val="00A346B3"/>
    <w:rsid w:val="00A355D3"/>
    <w:rsid w:val="00A467E8"/>
    <w:rsid w:val="00A5134E"/>
    <w:rsid w:val="00A53A1A"/>
    <w:rsid w:val="00A541C5"/>
    <w:rsid w:val="00A55400"/>
    <w:rsid w:val="00A60B9A"/>
    <w:rsid w:val="00A61935"/>
    <w:rsid w:val="00A65097"/>
    <w:rsid w:val="00A658F6"/>
    <w:rsid w:val="00A65C7F"/>
    <w:rsid w:val="00A704E3"/>
    <w:rsid w:val="00A74D8A"/>
    <w:rsid w:val="00A751CF"/>
    <w:rsid w:val="00A84570"/>
    <w:rsid w:val="00A8500B"/>
    <w:rsid w:val="00A8516F"/>
    <w:rsid w:val="00A86A37"/>
    <w:rsid w:val="00A86A7B"/>
    <w:rsid w:val="00A86EE5"/>
    <w:rsid w:val="00A90A9E"/>
    <w:rsid w:val="00A90C6D"/>
    <w:rsid w:val="00A912EE"/>
    <w:rsid w:val="00A92AFC"/>
    <w:rsid w:val="00A949BA"/>
    <w:rsid w:val="00AA3442"/>
    <w:rsid w:val="00AA4CE7"/>
    <w:rsid w:val="00AA4D49"/>
    <w:rsid w:val="00AB55E5"/>
    <w:rsid w:val="00AC1066"/>
    <w:rsid w:val="00AC1B14"/>
    <w:rsid w:val="00AC6EBD"/>
    <w:rsid w:val="00AC7717"/>
    <w:rsid w:val="00AD239B"/>
    <w:rsid w:val="00AE0D1C"/>
    <w:rsid w:val="00AE1CCF"/>
    <w:rsid w:val="00AE2AC6"/>
    <w:rsid w:val="00AE4108"/>
    <w:rsid w:val="00AF193E"/>
    <w:rsid w:val="00AF3335"/>
    <w:rsid w:val="00AF3FAC"/>
    <w:rsid w:val="00AF5936"/>
    <w:rsid w:val="00B00218"/>
    <w:rsid w:val="00B02C3D"/>
    <w:rsid w:val="00B03C10"/>
    <w:rsid w:val="00B03E93"/>
    <w:rsid w:val="00B070ED"/>
    <w:rsid w:val="00B1073D"/>
    <w:rsid w:val="00B123D9"/>
    <w:rsid w:val="00B12B0B"/>
    <w:rsid w:val="00B15D79"/>
    <w:rsid w:val="00B21B0D"/>
    <w:rsid w:val="00B22942"/>
    <w:rsid w:val="00B2538A"/>
    <w:rsid w:val="00B26803"/>
    <w:rsid w:val="00B306EE"/>
    <w:rsid w:val="00B329E8"/>
    <w:rsid w:val="00B347BB"/>
    <w:rsid w:val="00B35B58"/>
    <w:rsid w:val="00B36FAC"/>
    <w:rsid w:val="00B40D8F"/>
    <w:rsid w:val="00B4537B"/>
    <w:rsid w:val="00B4645B"/>
    <w:rsid w:val="00B47D65"/>
    <w:rsid w:val="00B525C4"/>
    <w:rsid w:val="00B53487"/>
    <w:rsid w:val="00B534A7"/>
    <w:rsid w:val="00B54039"/>
    <w:rsid w:val="00B55462"/>
    <w:rsid w:val="00B56934"/>
    <w:rsid w:val="00B612AF"/>
    <w:rsid w:val="00B61DE0"/>
    <w:rsid w:val="00B6286B"/>
    <w:rsid w:val="00B62E68"/>
    <w:rsid w:val="00B6467D"/>
    <w:rsid w:val="00B67446"/>
    <w:rsid w:val="00B67A3C"/>
    <w:rsid w:val="00B72561"/>
    <w:rsid w:val="00B77438"/>
    <w:rsid w:val="00B774D6"/>
    <w:rsid w:val="00B8649A"/>
    <w:rsid w:val="00B8713D"/>
    <w:rsid w:val="00B91314"/>
    <w:rsid w:val="00B9334D"/>
    <w:rsid w:val="00B93982"/>
    <w:rsid w:val="00B944EC"/>
    <w:rsid w:val="00BA1D04"/>
    <w:rsid w:val="00BA3F2C"/>
    <w:rsid w:val="00BA4AF3"/>
    <w:rsid w:val="00BA4F63"/>
    <w:rsid w:val="00BA71B7"/>
    <w:rsid w:val="00BC170B"/>
    <w:rsid w:val="00BD41FF"/>
    <w:rsid w:val="00BD52DE"/>
    <w:rsid w:val="00BE3203"/>
    <w:rsid w:val="00BE40C3"/>
    <w:rsid w:val="00BE58F8"/>
    <w:rsid w:val="00BF125A"/>
    <w:rsid w:val="00BF2D35"/>
    <w:rsid w:val="00BF7CAC"/>
    <w:rsid w:val="00C01539"/>
    <w:rsid w:val="00C03A87"/>
    <w:rsid w:val="00C04EE7"/>
    <w:rsid w:val="00C05DB4"/>
    <w:rsid w:val="00C12218"/>
    <w:rsid w:val="00C1269D"/>
    <w:rsid w:val="00C20308"/>
    <w:rsid w:val="00C25E14"/>
    <w:rsid w:val="00C308D9"/>
    <w:rsid w:val="00C33122"/>
    <w:rsid w:val="00C33B82"/>
    <w:rsid w:val="00C3422D"/>
    <w:rsid w:val="00C366EA"/>
    <w:rsid w:val="00C372FB"/>
    <w:rsid w:val="00C373C2"/>
    <w:rsid w:val="00C406D8"/>
    <w:rsid w:val="00C40B76"/>
    <w:rsid w:val="00C42864"/>
    <w:rsid w:val="00C4298A"/>
    <w:rsid w:val="00C444D0"/>
    <w:rsid w:val="00C47B67"/>
    <w:rsid w:val="00C52238"/>
    <w:rsid w:val="00C5329B"/>
    <w:rsid w:val="00C556EC"/>
    <w:rsid w:val="00C567BB"/>
    <w:rsid w:val="00C56C5F"/>
    <w:rsid w:val="00C570CD"/>
    <w:rsid w:val="00C62019"/>
    <w:rsid w:val="00C66F34"/>
    <w:rsid w:val="00C6706A"/>
    <w:rsid w:val="00C713AF"/>
    <w:rsid w:val="00C754D1"/>
    <w:rsid w:val="00C77A1D"/>
    <w:rsid w:val="00C813B8"/>
    <w:rsid w:val="00C81830"/>
    <w:rsid w:val="00C83E67"/>
    <w:rsid w:val="00C848EB"/>
    <w:rsid w:val="00C84989"/>
    <w:rsid w:val="00C8500E"/>
    <w:rsid w:val="00C86AE6"/>
    <w:rsid w:val="00C87AB0"/>
    <w:rsid w:val="00C87D2D"/>
    <w:rsid w:val="00C90800"/>
    <w:rsid w:val="00C908DB"/>
    <w:rsid w:val="00C90E48"/>
    <w:rsid w:val="00CA1659"/>
    <w:rsid w:val="00CA47F3"/>
    <w:rsid w:val="00CA4B99"/>
    <w:rsid w:val="00CB3344"/>
    <w:rsid w:val="00CB4C84"/>
    <w:rsid w:val="00CB5569"/>
    <w:rsid w:val="00CC1046"/>
    <w:rsid w:val="00CC5575"/>
    <w:rsid w:val="00CC55D9"/>
    <w:rsid w:val="00CC73B7"/>
    <w:rsid w:val="00CD1FC0"/>
    <w:rsid w:val="00CD32F8"/>
    <w:rsid w:val="00CD3322"/>
    <w:rsid w:val="00CD7506"/>
    <w:rsid w:val="00CD7F6E"/>
    <w:rsid w:val="00CE4D0A"/>
    <w:rsid w:val="00CE5470"/>
    <w:rsid w:val="00CE5EDA"/>
    <w:rsid w:val="00CE6D78"/>
    <w:rsid w:val="00CE6E25"/>
    <w:rsid w:val="00CF3F6A"/>
    <w:rsid w:val="00CF7669"/>
    <w:rsid w:val="00CF7F73"/>
    <w:rsid w:val="00D00596"/>
    <w:rsid w:val="00D00832"/>
    <w:rsid w:val="00D026A1"/>
    <w:rsid w:val="00D04040"/>
    <w:rsid w:val="00D0409B"/>
    <w:rsid w:val="00D11F7D"/>
    <w:rsid w:val="00D17F8E"/>
    <w:rsid w:val="00D203B6"/>
    <w:rsid w:val="00D227FF"/>
    <w:rsid w:val="00D26C3D"/>
    <w:rsid w:val="00D3010F"/>
    <w:rsid w:val="00D3383C"/>
    <w:rsid w:val="00D35CA2"/>
    <w:rsid w:val="00D4575A"/>
    <w:rsid w:val="00D51AA8"/>
    <w:rsid w:val="00D520C3"/>
    <w:rsid w:val="00D52CCE"/>
    <w:rsid w:val="00D5598C"/>
    <w:rsid w:val="00D56D85"/>
    <w:rsid w:val="00D63476"/>
    <w:rsid w:val="00D71C17"/>
    <w:rsid w:val="00D72740"/>
    <w:rsid w:val="00D800F1"/>
    <w:rsid w:val="00D9171C"/>
    <w:rsid w:val="00D919EE"/>
    <w:rsid w:val="00D92AA6"/>
    <w:rsid w:val="00D9559B"/>
    <w:rsid w:val="00D961CD"/>
    <w:rsid w:val="00DA31BD"/>
    <w:rsid w:val="00DA6159"/>
    <w:rsid w:val="00DA75B9"/>
    <w:rsid w:val="00DA768E"/>
    <w:rsid w:val="00DA7A68"/>
    <w:rsid w:val="00DB3447"/>
    <w:rsid w:val="00DB3EF4"/>
    <w:rsid w:val="00DB7D05"/>
    <w:rsid w:val="00DC07BE"/>
    <w:rsid w:val="00DC1197"/>
    <w:rsid w:val="00DC2CEF"/>
    <w:rsid w:val="00DC3A1A"/>
    <w:rsid w:val="00DC71DD"/>
    <w:rsid w:val="00DC751C"/>
    <w:rsid w:val="00DC7F33"/>
    <w:rsid w:val="00DD16C3"/>
    <w:rsid w:val="00DD174F"/>
    <w:rsid w:val="00DD5E94"/>
    <w:rsid w:val="00DD6742"/>
    <w:rsid w:val="00DD749D"/>
    <w:rsid w:val="00DE00FE"/>
    <w:rsid w:val="00DE0899"/>
    <w:rsid w:val="00DE14B3"/>
    <w:rsid w:val="00DE3777"/>
    <w:rsid w:val="00DE7DA4"/>
    <w:rsid w:val="00DF1A6F"/>
    <w:rsid w:val="00DF4185"/>
    <w:rsid w:val="00E035B9"/>
    <w:rsid w:val="00E05DDD"/>
    <w:rsid w:val="00E124DE"/>
    <w:rsid w:val="00E1334E"/>
    <w:rsid w:val="00E142E2"/>
    <w:rsid w:val="00E215C0"/>
    <w:rsid w:val="00E24DC4"/>
    <w:rsid w:val="00E254FD"/>
    <w:rsid w:val="00E2617E"/>
    <w:rsid w:val="00E302E3"/>
    <w:rsid w:val="00E3235E"/>
    <w:rsid w:val="00E33C2F"/>
    <w:rsid w:val="00E402A2"/>
    <w:rsid w:val="00E4762C"/>
    <w:rsid w:val="00E50D35"/>
    <w:rsid w:val="00E54E5F"/>
    <w:rsid w:val="00E5540C"/>
    <w:rsid w:val="00E55C5D"/>
    <w:rsid w:val="00E60A05"/>
    <w:rsid w:val="00E60F54"/>
    <w:rsid w:val="00E61B30"/>
    <w:rsid w:val="00E671D6"/>
    <w:rsid w:val="00E70A3B"/>
    <w:rsid w:val="00E72D4E"/>
    <w:rsid w:val="00E73BD8"/>
    <w:rsid w:val="00E76AF5"/>
    <w:rsid w:val="00E76D69"/>
    <w:rsid w:val="00E82726"/>
    <w:rsid w:val="00E833F5"/>
    <w:rsid w:val="00E912DA"/>
    <w:rsid w:val="00E93955"/>
    <w:rsid w:val="00EA4185"/>
    <w:rsid w:val="00EA418F"/>
    <w:rsid w:val="00EA4745"/>
    <w:rsid w:val="00EA493D"/>
    <w:rsid w:val="00EA736A"/>
    <w:rsid w:val="00EA773C"/>
    <w:rsid w:val="00EB0812"/>
    <w:rsid w:val="00EB42EA"/>
    <w:rsid w:val="00EB438D"/>
    <w:rsid w:val="00EB565D"/>
    <w:rsid w:val="00EC3942"/>
    <w:rsid w:val="00EC5189"/>
    <w:rsid w:val="00EC7592"/>
    <w:rsid w:val="00EC7A80"/>
    <w:rsid w:val="00EC7F98"/>
    <w:rsid w:val="00ED1D7F"/>
    <w:rsid w:val="00ED679F"/>
    <w:rsid w:val="00ED7744"/>
    <w:rsid w:val="00EE4BD7"/>
    <w:rsid w:val="00EE4F7C"/>
    <w:rsid w:val="00EE58C2"/>
    <w:rsid w:val="00EE58F0"/>
    <w:rsid w:val="00EE5E20"/>
    <w:rsid w:val="00EF1368"/>
    <w:rsid w:val="00EF19E1"/>
    <w:rsid w:val="00F004D4"/>
    <w:rsid w:val="00F0156B"/>
    <w:rsid w:val="00F020BC"/>
    <w:rsid w:val="00F05377"/>
    <w:rsid w:val="00F05B35"/>
    <w:rsid w:val="00F05E5E"/>
    <w:rsid w:val="00F12228"/>
    <w:rsid w:val="00F170CE"/>
    <w:rsid w:val="00F2188F"/>
    <w:rsid w:val="00F27507"/>
    <w:rsid w:val="00F304E9"/>
    <w:rsid w:val="00F354E1"/>
    <w:rsid w:val="00F36372"/>
    <w:rsid w:val="00F3751C"/>
    <w:rsid w:val="00F41022"/>
    <w:rsid w:val="00F425C2"/>
    <w:rsid w:val="00F446CD"/>
    <w:rsid w:val="00F5665A"/>
    <w:rsid w:val="00F56B76"/>
    <w:rsid w:val="00F61C97"/>
    <w:rsid w:val="00F62C0B"/>
    <w:rsid w:val="00F635CB"/>
    <w:rsid w:val="00F63EA5"/>
    <w:rsid w:val="00F64159"/>
    <w:rsid w:val="00F64C55"/>
    <w:rsid w:val="00F6550F"/>
    <w:rsid w:val="00F65A3E"/>
    <w:rsid w:val="00F65B47"/>
    <w:rsid w:val="00F66027"/>
    <w:rsid w:val="00F662ED"/>
    <w:rsid w:val="00F67A3D"/>
    <w:rsid w:val="00F67FCC"/>
    <w:rsid w:val="00F7151E"/>
    <w:rsid w:val="00F776E8"/>
    <w:rsid w:val="00F77877"/>
    <w:rsid w:val="00F80281"/>
    <w:rsid w:val="00F855B0"/>
    <w:rsid w:val="00F86B1C"/>
    <w:rsid w:val="00F86DA2"/>
    <w:rsid w:val="00FA0206"/>
    <w:rsid w:val="00FA31D1"/>
    <w:rsid w:val="00FA47ED"/>
    <w:rsid w:val="00FA53E7"/>
    <w:rsid w:val="00FB00E8"/>
    <w:rsid w:val="00FB2DC3"/>
    <w:rsid w:val="00FB3298"/>
    <w:rsid w:val="00FB4331"/>
    <w:rsid w:val="00FB46A3"/>
    <w:rsid w:val="00FB5A58"/>
    <w:rsid w:val="00FB642A"/>
    <w:rsid w:val="00FC0C84"/>
    <w:rsid w:val="00FC1A5E"/>
    <w:rsid w:val="00FC2805"/>
    <w:rsid w:val="00FC2E47"/>
    <w:rsid w:val="00FD078A"/>
    <w:rsid w:val="00FD3F41"/>
    <w:rsid w:val="00FD7A38"/>
    <w:rsid w:val="00FE183D"/>
    <w:rsid w:val="00FE3B18"/>
    <w:rsid w:val="00FF00CD"/>
    <w:rsid w:val="00FF0591"/>
    <w:rsid w:val="00FF0B12"/>
    <w:rsid w:val="00FF1496"/>
    <w:rsid w:val="00FF1673"/>
    <w:rsid w:val="00FF2D61"/>
    <w:rsid w:val="00FF79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871AD"/>
  <w15:chartTrackingRefBased/>
  <w15:docId w15:val="{37BD79D4-25DF-4241-927A-77E4667A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02"/>
  </w:style>
  <w:style w:type="paragraph" w:styleId="Titre1">
    <w:name w:val="heading 1"/>
    <w:basedOn w:val="Normal"/>
    <w:link w:val="Titre1Car"/>
    <w:uiPriority w:val="9"/>
    <w:qFormat/>
    <w:rsid w:val="002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3446"/>
    <w:pPr>
      <w:tabs>
        <w:tab w:val="center" w:pos="4536"/>
        <w:tab w:val="right" w:pos="9072"/>
      </w:tabs>
      <w:spacing w:after="0" w:line="240" w:lineRule="auto"/>
    </w:pPr>
  </w:style>
  <w:style w:type="character" w:customStyle="1" w:styleId="En-tteCar">
    <w:name w:val="En-tête Car"/>
    <w:basedOn w:val="Policepardfaut"/>
    <w:link w:val="En-tte"/>
    <w:uiPriority w:val="99"/>
    <w:rsid w:val="004E3446"/>
  </w:style>
  <w:style w:type="paragraph" w:styleId="Pieddepage">
    <w:name w:val="footer"/>
    <w:basedOn w:val="Normal"/>
    <w:link w:val="PieddepageCar"/>
    <w:uiPriority w:val="99"/>
    <w:unhideWhenUsed/>
    <w:rsid w:val="004E34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3446"/>
  </w:style>
  <w:style w:type="character" w:styleId="Lienhypertexte">
    <w:name w:val="Hyperlink"/>
    <w:basedOn w:val="Policepardfaut"/>
    <w:uiPriority w:val="99"/>
    <w:unhideWhenUsed/>
    <w:rsid w:val="004E3446"/>
    <w:rPr>
      <w:color w:val="0563C1" w:themeColor="hyperlink"/>
      <w:u w:val="single"/>
    </w:rPr>
  </w:style>
  <w:style w:type="paragraph" w:styleId="Paragraphedeliste">
    <w:name w:val="List Paragraph"/>
    <w:basedOn w:val="Normal"/>
    <w:uiPriority w:val="34"/>
    <w:qFormat/>
    <w:rsid w:val="00EC5189"/>
    <w:pPr>
      <w:ind w:left="720"/>
      <w:contextualSpacing/>
    </w:pPr>
  </w:style>
  <w:style w:type="paragraph" w:styleId="NormalWeb">
    <w:name w:val="Normal (Web)"/>
    <w:basedOn w:val="Normal"/>
    <w:uiPriority w:val="99"/>
    <w:unhideWhenUsed/>
    <w:rsid w:val="00C444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44D0"/>
    <w:rPr>
      <w:b/>
      <w:bCs/>
    </w:rPr>
  </w:style>
  <w:style w:type="character" w:styleId="Marquedecommentaire">
    <w:name w:val="annotation reference"/>
    <w:basedOn w:val="Policepardfaut"/>
    <w:uiPriority w:val="99"/>
    <w:semiHidden/>
    <w:unhideWhenUsed/>
    <w:rsid w:val="00C444D0"/>
    <w:rPr>
      <w:sz w:val="16"/>
      <w:szCs w:val="16"/>
    </w:rPr>
  </w:style>
  <w:style w:type="paragraph" w:styleId="Commentaire">
    <w:name w:val="annotation text"/>
    <w:basedOn w:val="Normal"/>
    <w:link w:val="CommentaireCar"/>
    <w:uiPriority w:val="99"/>
    <w:semiHidden/>
    <w:unhideWhenUsed/>
    <w:rsid w:val="00C444D0"/>
    <w:pPr>
      <w:spacing w:line="240" w:lineRule="auto"/>
    </w:pPr>
    <w:rPr>
      <w:sz w:val="20"/>
      <w:szCs w:val="20"/>
    </w:rPr>
  </w:style>
  <w:style w:type="character" w:customStyle="1" w:styleId="CommentaireCar">
    <w:name w:val="Commentaire Car"/>
    <w:basedOn w:val="Policepardfaut"/>
    <w:link w:val="Commentaire"/>
    <w:uiPriority w:val="99"/>
    <w:semiHidden/>
    <w:rsid w:val="00C444D0"/>
    <w:rPr>
      <w:sz w:val="20"/>
      <w:szCs w:val="20"/>
    </w:rPr>
  </w:style>
  <w:style w:type="paragraph" w:styleId="Objetducommentaire">
    <w:name w:val="annotation subject"/>
    <w:basedOn w:val="Commentaire"/>
    <w:next w:val="Commentaire"/>
    <w:link w:val="ObjetducommentaireCar"/>
    <w:uiPriority w:val="99"/>
    <w:semiHidden/>
    <w:unhideWhenUsed/>
    <w:rsid w:val="00C444D0"/>
    <w:rPr>
      <w:b/>
      <w:bCs/>
    </w:rPr>
  </w:style>
  <w:style w:type="character" w:customStyle="1" w:styleId="ObjetducommentaireCar">
    <w:name w:val="Objet du commentaire Car"/>
    <w:basedOn w:val="CommentaireCar"/>
    <w:link w:val="Objetducommentaire"/>
    <w:uiPriority w:val="99"/>
    <w:semiHidden/>
    <w:rsid w:val="00C444D0"/>
    <w:rPr>
      <w:b/>
      <w:bCs/>
      <w:sz w:val="20"/>
      <w:szCs w:val="20"/>
    </w:rPr>
  </w:style>
  <w:style w:type="paragraph" w:styleId="Textedebulles">
    <w:name w:val="Balloon Text"/>
    <w:basedOn w:val="Normal"/>
    <w:link w:val="TextedebullesCar"/>
    <w:uiPriority w:val="99"/>
    <w:semiHidden/>
    <w:unhideWhenUsed/>
    <w:rsid w:val="00C444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44D0"/>
    <w:rPr>
      <w:rFonts w:ascii="Segoe UI" w:hAnsi="Segoe UI" w:cs="Segoe UI"/>
      <w:sz w:val="18"/>
      <w:szCs w:val="18"/>
    </w:rPr>
  </w:style>
  <w:style w:type="table" w:styleId="Grilledutableau">
    <w:name w:val="Table Grid"/>
    <w:basedOn w:val="TableauNormal"/>
    <w:uiPriority w:val="39"/>
    <w:rsid w:val="002B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A6DC2"/>
    <w:rPr>
      <w:color w:val="808080"/>
      <w:shd w:val="clear" w:color="auto" w:fill="E6E6E6"/>
    </w:rPr>
  </w:style>
  <w:style w:type="character" w:customStyle="1" w:styleId="Titre1Car">
    <w:name w:val="Titre 1 Car"/>
    <w:basedOn w:val="Policepardfaut"/>
    <w:link w:val="Titre1"/>
    <w:uiPriority w:val="9"/>
    <w:rsid w:val="002C6236"/>
    <w:rPr>
      <w:rFonts w:ascii="Times New Roman" w:eastAsia="Times New Roman" w:hAnsi="Times New Roman" w:cs="Times New Roman"/>
      <w:b/>
      <w:bCs/>
      <w:kern w:val="36"/>
      <w:sz w:val="48"/>
      <w:szCs w:val="48"/>
      <w:lang w:eastAsia="fr-FR"/>
    </w:rPr>
  </w:style>
  <w:style w:type="paragraph" w:customStyle="1" w:styleId="rte-inline">
    <w:name w:val="rte-inline"/>
    <w:basedOn w:val="Normal"/>
    <w:rsid w:val="002C62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69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92349"/>
    <w:rPr>
      <w:rFonts w:ascii="Courier New" w:eastAsia="Times New Roman" w:hAnsi="Courier New" w:cs="Courier New"/>
      <w:sz w:val="20"/>
      <w:szCs w:val="20"/>
      <w:lang w:eastAsia="fr-FR"/>
    </w:rPr>
  </w:style>
  <w:style w:type="paragraph" w:styleId="Rvision">
    <w:name w:val="Revision"/>
    <w:hidden/>
    <w:uiPriority w:val="99"/>
    <w:semiHidden/>
    <w:rsid w:val="00A9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397">
      <w:bodyDiv w:val="1"/>
      <w:marLeft w:val="0"/>
      <w:marRight w:val="0"/>
      <w:marTop w:val="0"/>
      <w:marBottom w:val="0"/>
      <w:divBdr>
        <w:top w:val="none" w:sz="0" w:space="0" w:color="auto"/>
        <w:left w:val="none" w:sz="0" w:space="0" w:color="auto"/>
        <w:bottom w:val="none" w:sz="0" w:space="0" w:color="auto"/>
        <w:right w:val="none" w:sz="0" w:space="0" w:color="auto"/>
      </w:divBdr>
    </w:div>
    <w:div w:id="204295799">
      <w:bodyDiv w:val="1"/>
      <w:marLeft w:val="0"/>
      <w:marRight w:val="0"/>
      <w:marTop w:val="0"/>
      <w:marBottom w:val="0"/>
      <w:divBdr>
        <w:top w:val="none" w:sz="0" w:space="0" w:color="auto"/>
        <w:left w:val="none" w:sz="0" w:space="0" w:color="auto"/>
        <w:bottom w:val="none" w:sz="0" w:space="0" w:color="auto"/>
        <w:right w:val="none" w:sz="0" w:space="0" w:color="auto"/>
      </w:divBdr>
    </w:div>
    <w:div w:id="265309127">
      <w:bodyDiv w:val="1"/>
      <w:marLeft w:val="0"/>
      <w:marRight w:val="0"/>
      <w:marTop w:val="0"/>
      <w:marBottom w:val="0"/>
      <w:divBdr>
        <w:top w:val="none" w:sz="0" w:space="0" w:color="auto"/>
        <w:left w:val="none" w:sz="0" w:space="0" w:color="auto"/>
        <w:bottom w:val="none" w:sz="0" w:space="0" w:color="auto"/>
        <w:right w:val="none" w:sz="0" w:space="0" w:color="auto"/>
      </w:divBdr>
    </w:div>
    <w:div w:id="302737960">
      <w:bodyDiv w:val="1"/>
      <w:marLeft w:val="0"/>
      <w:marRight w:val="0"/>
      <w:marTop w:val="0"/>
      <w:marBottom w:val="0"/>
      <w:divBdr>
        <w:top w:val="none" w:sz="0" w:space="0" w:color="auto"/>
        <w:left w:val="none" w:sz="0" w:space="0" w:color="auto"/>
        <w:bottom w:val="none" w:sz="0" w:space="0" w:color="auto"/>
        <w:right w:val="none" w:sz="0" w:space="0" w:color="auto"/>
      </w:divBdr>
    </w:div>
    <w:div w:id="375665277">
      <w:bodyDiv w:val="1"/>
      <w:marLeft w:val="0"/>
      <w:marRight w:val="0"/>
      <w:marTop w:val="0"/>
      <w:marBottom w:val="0"/>
      <w:divBdr>
        <w:top w:val="none" w:sz="0" w:space="0" w:color="auto"/>
        <w:left w:val="none" w:sz="0" w:space="0" w:color="auto"/>
        <w:bottom w:val="none" w:sz="0" w:space="0" w:color="auto"/>
        <w:right w:val="none" w:sz="0" w:space="0" w:color="auto"/>
      </w:divBdr>
      <w:divsChild>
        <w:div w:id="886187635">
          <w:marLeft w:val="0"/>
          <w:marRight w:val="0"/>
          <w:marTop w:val="0"/>
          <w:marBottom w:val="0"/>
          <w:divBdr>
            <w:top w:val="none" w:sz="0" w:space="0" w:color="auto"/>
            <w:left w:val="none" w:sz="0" w:space="0" w:color="auto"/>
            <w:bottom w:val="none" w:sz="0" w:space="0" w:color="auto"/>
            <w:right w:val="none" w:sz="0" w:space="0" w:color="auto"/>
          </w:divBdr>
          <w:divsChild>
            <w:div w:id="86854079">
              <w:marLeft w:val="0"/>
              <w:marRight w:val="0"/>
              <w:marTop w:val="0"/>
              <w:marBottom w:val="0"/>
              <w:divBdr>
                <w:top w:val="none" w:sz="0" w:space="0" w:color="auto"/>
                <w:left w:val="none" w:sz="0" w:space="0" w:color="auto"/>
                <w:bottom w:val="none" w:sz="0" w:space="0" w:color="auto"/>
                <w:right w:val="none" w:sz="0" w:space="0" w:color="auto"/>
              </w:divBdr>
              <w:divsChild>
                <w:div w:id="10862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853">
      <w:bodyDiv w:val="1"/>
      <w:marLeft w:val="0"/>
      <w:marRight w:val="0"/>
      <w:marTop w:val="0"/>
      <w:marBottom w:val="0"/>
      <w:divBdr>
        <w:top w:val="none" w:sz="0" w:space="0" w:color="auto"/>
        <w:left w:val="none" w:sz="0" w:space="0" w:color="auto"/>
        <w:bottom w:val="none" w:sz="0" w:space="0" w:color="auto"/>
        <w:right w:val="none" w:sz="0" w:space="0" w:color="auto"/>
      </w:divBdr>
      <w:divsChild>
        <w:div w:id="66269275">
          <w:marLeft w:val="288"/>
          <w:marRight w:val="0"/>
          <w:marTop w:val="120"/>
          <w:marBottom w:val="0"/>
          <w:divBdr>
            <w:top w:val="none" w:sz="0" w:space="0" w:color="auto"/>
            <w:left w:val="none" w:sz="0" w:space="0" w:color="auto"/>
            <w:bottom w:val="none" w:sz="0" w:space="0" w:color="auto"/>
            <w:right w:val="none" w:sz="0" w:space="0" w:color="auto"/>
          </w:divBdr>
        </w:div>
        <w:div w:id="177549317">
          <w:marLeft w:val="288"/>
          <w:marRight w:val="0"/>
          <w:marTop w:val="120"/>
          <w:marBottom w:val="0"/>
          <w:divBdr>
            <w:top w:val="none" w:sz="0" w:space="0" w:color="auto"/>
            <w:left w:val="none" w:sz="0" w:space="0" w:color="auto"/>
            <w:bottom w:val="none" w:sz="0" w:space="0" w:color="auto"/>
            <w:right w:val="none" w:sz="0" w:space="0" w:color="auto"/>
          </w:divBdr>
        </w:div>
        <w:div w:id="535509723">
          <w:marLeft w:val="288"/>
          <w:marRight w:val="0"/>
          <w:marTop w:val="120"/>
          <w:marBottom w:val="0"/>
          <w:divBdr>
            <w:top w:val="none" w:sz="0" w:space="0" w:color="auto"/>
            <w:left w:val="none" w:sz="0" w:space="0" w:color="auto"/>
            <w:bottom w:val="none" w:sz="0" w:space="0" w:color="auto"/>
            <w:right w:val="none" w:sz="0" w:space="0" w:color="auto"/>
          </w:divBdr>
        </w:div>
        <w:div w:id="1629511530">
          <w:marLeft w:val="288"/>
          <w:marRight w:val="0"/>
          <w:marTop w:val="120"/>
          <w:marBottom w:val="0"/>
          <w:divBdr>
            <w:top w:val="none" w:sz="0" w:space="0" w:color="auto"/>
            <w:left w:val="none" w:sz="0" w:space="0" w:color="auto"/>
            <w:bottom w:val="none" w:sz="0" w:space="0" w:color="auto"/>
            <w:right w:val="none" w:sz="0" w:space="0" w:color="auto"/>
          </w:divBdr>
        </w:div>
      </w:divsChild>
    </w:div>
    <w:div w:id="450827710">
      <w:bodyDiv w:val="1"/>
      <w:marLeft w:val="0"/>
      <w:marRight w:val="0"/>
      <w:marTop w:val="0"/>
      <w:marBottom w:val="0"/>
      <w:divBdr>
        <w:top w:val="none" w:sz="0" w:space="0" w:color="auto"/>
        <w:left w:val="none" w:sz="0" w:space="0" w:color="auto"/>
        <w:bottom w:val="none" w:sz="0" w:space="0" w:color="auto"/>
        <w:right w:val="none" w:sz="0" w:space="0" w:color="auto"/>
      </w:divBdr>
    </w:div>
    <w:div w:id="523636963">
      <w:bodyDiv w:val="1"/>
      <w:marLeft w:val="0"/>
      <w:marRight w:val="0"/>
      <w:marTop w:val="0"/>
      <w:marBottom w:val="0"/>
      <w:divBdr>
        <w:top w:val="none" w:sz="0" w:space="0" w:color="auto"/>
        <w:left w:val="none" w:sz="0" w:space="0" w:color="auto"/>
        <w:bottom w:val="none" w:sz="0" w:space="0" w:color="auto"/>
        <w:right w:val="none" w:sz="0" w:space="0" w:color="auto"/>
      </w:divBdr>
    </w:div>
    <w:div w:id="572814240">
      <w:bodyDiv w:val="1"/>
      <w:marLeft w:val="0"/>
      <w:marRight w:val="0"/>
      <w:marTop w:val="0"/>
      <w:marBottom w:val="0"/>
      <w:divBdr>
        <w:top w:val="none" w:sz="0" w:space="0" w:color="auto"/>
        <w:left w:val="none" w:sz="0" w:space="0" w:color="auto"/>
        <w:bottom w:val="none" w:sz="0" w:space="0" w:color="auto"/>
        <w:right w:val="none" w:sz="0" w:space="0" w:color="auto"/>
      </w:divBdr>
    </w:div>
    <w:div w:id="605773024">
      <w:bodyDiv w:val="1"/>
      <w:marLeft w:val="0"/>
      <w:marRight w:val="0"/>
      <w:marTop w:val="0"/>
      <w:marBottom w:val="0"/>
      <w:divBdr>
        <w:top w:val="none" w:sz="0" w:space="0" w:color="auto"/>
        <w:left w:val="none" w:sz="0" w:space="0" w:color="auto"/>
        <w:bottom w:val="none" w:sz="0" w:space="0" w:color="auto"/>
        <w:right w:val="none" w:sz="0" w:space="0" w:color="auto"/>
      </w:divBdr>
    </w:div>
    <w:div w:id="617032510">
      <w:bodyDiv w:val="1"/>
      <w:marLeft w:val="0"/>
      <w:marRight w:val="0"/>
      <w:marTop w:val="0"/>
      <w:marBottom w:val="0"/>
      <w:divBdr>
        <w:top w:val="none" w:sz="0" w:space="0" w:color="auto"/>
        <w:left w:val="none" w:sz="0" w:space="0" w:color="auto"/>
        <w:bottom w:val="none" w:sz="0" w:space="0" w:color="auto"/>
        <w:right w:val="none" w:sz="0" w:space="0" w:color="auto"/>
      </w:divBdr>
    </w:div>
    <w:div w:id="679233729">
      <w:bodyDiv w:val="1"/>
      <w:marLeft w:val="0"/>
      <w:marRight w:val="0"/>
      <w:marTop w:val="0"/>
      <w:marBottom w:val="0"/>
      <w:divBdr>
        <w:top w:val="none" w:sz="0" w:space="0" w:color="auto"/>
        <w:left w:val="none" w:sz="0" w:space="0" w:color="auto"/>
        <w:bottom w:val="none" w:sz="0" w:space="0" w:color="auto"/>
        <w:right w:val="none" w:sz="0" w:space="0" w:color="auto"/>
      </w:divBdr>
      <w:divsChild>
        <w:div w:id="2089424969">
          <w:marLeft w:val="0"/>
          <w:marRight w:val="0"/>
          <w:marTop w:val="0"/>
          <w:marBottom w:val="0"/>
          <w:divBdr>
            <w:top w:val="none" w:sz="0" w:space="0" w:color="auto"/>
            <w:left w:val="none" w:sz="0" w:space="0" w:color="auto"/>
            <w:bottom w:val="none" w:sz="0" w:space="0" w:color="auto"/>
            <w:right w:val="none" w:sz="0" w:space="0" w:color="auto"/>
          </w:divBdr>
          <w:divsChild>
            <w:div w:id="666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3946">
      <w:bodyDiv w:val="1"/>
      <w:marLeft w:val="0"/>
      <w:marRight w:val="0"/>
      <w:marTop w:val="0"/>
      <w:marBottom w:val="0"/>
      <w:divBdr>
        <w:top w:val="none" w:sz="0" w:space="0" w:color="auto"/>
        <w:left w:val="none" w:sz="0" w:space="0" w:color="auto"/>
        <w:bottom w:val="none" w:sz="0" w:space="0" w:color="auto"/>
        <w:right w:val="none" w:sz="0" w:space="0" w:color="auto"/>
      </w:divBdr>
    </w:div>
    <w:div w:id="833103622">
      <w:bodyDiv w:val="1"/>
      <w:marLeft w:val="0"/>
      <w:marRight w:val="0"/>
      <w:marTop w:val="0"/>
      <w:marBottom w:val="0"/>
      <w:divBdr>
        <w:top w:val="none" w:sz="0" w:space="0" w:color="auto"/>
        <w:left w:val="none" w:sz="0" w:space="0" w:color="auto"/>
        <w:bottom w:val="none" w:sz="0" w:space="0" w:color="auto"/>
        <w:right w:val="none" w:sz="0" w:space="0" w:color="auto"/>
      </w:divBdr>
      <w:divsChild>
        <w:div w:id="301538820">
          <w:marLeft w:val="288"/>
          <w:marRight w:val="0"/>
          <w:marTop w:val="120"/>
          <w:marBottom w:val="0"/>
          <w:divBdr>
            <w:top w:val="none" w:sz="0" w:space="0" w:color="auto"/>
            <w:left w:val="none" w:sz="0" w:space="0" w:color="auto"/>
            <w:bottom w:val="none" w:sz="0" w:space="0" w:color="auto"/>
            <w:right w:val="none" w:sz="0" w:space="0" w:color="auto"/>
          </w:divBdr>
        </w:div>
        <w:div w:id="87969869">
          <w:marLeft w:val="288"/>
          <w:marRight w:val="0"/>
          <w:marTop w:val="120"/>
          <w:marBottom w:val="0"/>
          <w:divBdr>
            <w:top w:val="none" w:sz="0" w:space="0" w:color="auto"/>
            <w:left w:val="none" w:sz="0" w:space="0" w:color="auto"/>
            <w:bottom w:val="none" w:sz="0" w:space="0" w:color="auto"/>
            <w:right w:val="none" w:sz="0" w:space="0" w:color="auto"/>
          </w:divBdr>
        </w:div>
        <w:div w:id="1510176144">
          <w:marLeft w:val="288"/>
          <w:marRight w:val="0"/>
          <w:marTop w:val="120"/>
          <w:marBottom w:val="0"/>
          <w:divBdr>
            <w:top w:val="none" w:sz="0" w:space="0" w:color="auto"/>
            <w:left w:val="none" w:sz="0" w:space="0" w:color="auto"/>
            <w:bottom w:val="none" w:sz="0" w:space="0" w:color="auto"/>
            <w:right w:val="none" w:sz="0" w:space="0" w:color="auto"/>
          </w:divBdr>
        </w:div>
      </w:divsChild>
    </w:div>
    <w:div w:id="1151601861">
      <w:bodyDiv w:val="1"/>
      <w:marLeft w:val="0"/>
      <w:marRight w:val="0"/>
      <w:marTop w:val="0"/>
      <w:marBottom w:val="0"/>
      <w:divBdr>
        <w:top w:val="none" w:sz="0" w:space="0" w:color="auto"/>
        <w:left w:val="none" w:sz="0" w:space="0" w:color="auto"/>
        <w:bottom w:val="none" w:sz="0" w:space="0" w:color="auto"/>
        <w:right w:val="none" w:sz="0" w:space="0" w:color="auto"/>
      </w:divBdr>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928003996">
          <w:marLeft w:val="288"/>
          <w:marRight w:val="0"/>
          <w:marTop w:val="120"/>
          <w:marBottom w:val="0"/>
          <w:divBdr>
            <w:top w:val="none" w:sz="0" w:space="0" w:color="auto"/>
            <w:left w:val="none" w:sz="0" w:space="0" w:color="auto"/>
            <w:bottom w:val="none" w:sz="0" w:space="0" w:color="auto"/>
            <w:right w:val="none" w:sz="0" w:space="0" w:color="auto"/>
          </w:divBdr>
        </w:div>
        <w:div w:id="726955639">
          <w:marLeft w:val="288"/>
          <w:marRight w:val="0"/>
          <w:marTop w:val="120"/>
          <w:marBottom w:val="0"/>
          <w:divBdr>
            <w:top w:val="none" w:sz="0" w:space="0" w:color="auto"/>
            <w:left w:val="none" w:sz="0" w:space="0" w:color="auto"/>
            <w:bottom w:val="none" w:sz="0" w:space="0" w:color="auto"/>
            <w:right w:val="none" w:sz="0" w:space="0" w:color="auto"/>
          </w:divBdr>
        </w:div>
        <w:div w:id="1333289559">
          <w:marLeft w:val="288"/>
          <w:marRight w:val="0"/>
          <w:marTop w:val="120"/>
          <w:marBottom w:val="0"/>
          <w:divBdr>
            <w:top w:val="none" w:sz="0" w:space="0" w:color="auto"/>
            <w:left w:val="none" w:sz="0" w:space="0" w:color="auto"/>
            <w:bottom w:val="none" w:sz="0" w:space="0" w:color="auto"/>
            <w:right w:val="none" w:sz="0" w:space="0" w:color="auto"/>
          </w:divBdr>
        </w:div>
      </w:divsChild>
    </w:div>
    <w:div w:id="1647007547">
      <w:bodyDiv w:val="1"/>
      <w:marLeft w:val="0"/>
      <w:marRight w:val="0"/>
      <w:marTop w:val="0"/>
      <w:marBottom w:val="0"/>
      <w:divBdr>
        <w:top w:val="none" w:sz="0" w:space="0" w:color="auto"/>
        <w:left w:val="none" w:sz="0" w:space="0" w:color="auto"/>
        <w:bottom w:val="none" w:sz="0" w:space="0" w:color="auto"/>
        <w:right w:val="none" w:sz="0" w:space="0" w:color="auto"/>
      </w:divBdr>
      <w:divsChild>
        <w:div w:id="1250575865">
          <w:marLeft w:val="274"/>
          <w:marRight w:val="0"/>
          <w:marTop w:val="0"/>
          <w:marBottom w:val="120"/>
          <w:divBdr>
            <w:top w:val="none" w:sz="0" w:space="0" w:color="auto"/>
            <w:left w:val="none" w:sz="0" w:space="0" w:color="auto"/>
            <w:bottom w:val="none" w:sz="0" w:space="0" w:color="auto"/>
            <w:right w:val="none" w:sz="0" w:space="0" w:color="auto"/>
          </w:divBdr>
        </w:div>
        <w:div w:id="1499076342">
          <w:marLeft w:val="274"/>
          <w:marRight w:val="0"/>
          <w:marTop w:val="0"/>
          <w:marBottom w:val="120"/>
          <w:divBdr>
            <w:top w:val="none" w:sz="0" w:space="0" w:color="auto"/>
            <w:left w:val="none" w:sz="0" w:space="0" w:color="auto"/>
            <w:bottom w:val="none" w:sz="0" w:space="0" w:color="auto"/>
            <w:right w:val="none" w:sz="0" w:space="0" w:color="auto"/>
          </w:divBdr>
        </w:div>
        <w:div w:id="1147740117">
          <w:marLeft w:val="274"/>
          <w:marRight w:val="0"/>
          <w:marTop w:val="0"/>
          <w:marBottom w:val="120"/>
          <w:divBdr>
            <w:top w:val="none" w:sz="0" w:space="0" w:color="auto"/>
            <w:left w:val="none" w:sz="0" w:space="0" w:color="auto"/>
            <w:bottom w:val="none" w:sz="0" w:space="0" w:color="auto"/>
            <w:right w:val="none" w:sz="0" w:space="0" w:color="auto"/>
          </w:divBdr>
        </w:div>
        <w:div w:id="1420254767">
          <w:marLeft w:val="274"/>
          <w:marRight w:val="0"/>
          <w:marTop w:val="0"/>
          <w:marBottom w:val="120"/>
          <w:divBdr>
            <w:top w:val="none" w:sz="0" w:space="0" w:color="auto"/>
            <w:left w:val="none" w:sz="0" w:space="0" w:color="auto"/>
            <w:bottom w:val="none" w:sz="0" w:space="0" w:color="auto"/>
            <w:right w:val="none" w:sz="0" w:space="0" w:color="auto"/>
          </w:divBdr>
        </w:div>
        <w:div w:id="1036009025">
          <w:marLeft w:val="274"/>
          <w:marRight w:val="0"/>
          <w:marTop w:val="0"/>
          <w:marBottom w:val="120"/>
          <w:divBdr>
            <w:top w:val="none" w:sz="0" w:space="0" w:color="auto"/>
            <w:left w:val="none" w:sz="0" w:space="0" w:color="auto"/>
            <w:bottom w:val="none" w:sz="0" w:space="0" w:color="auto"/>
            <w:right w:val="none" w:sz="0" w:space="0" w:color="auto"/>
          </w:divBdr>
        </w:div>
        <w:div w:id="1910074355">
          <w:marLeft w:val="274"/>
          <w:marRight w:val="0"/>
          <w:marTop w:val="0"/>
          <w:marBottom w:val="120"/>
          <w:divBdr>
            <w:top w:val="none" w:sz="0" w:space="0" w:color="auto"/>
            <w:left w:val="none" w:sz="0" w:space="0" w:color="auto"/>
            <w:bottom w:val="none" w:sz="0" w:space="0" w:color="auto"/>
            <w:right w:val="none" w:sz="0" w:space="0" w:color="auto"/>
          </w:divBdr>
        </w:div>
      </w:divsChild>
    </w:div>
    <w:div w:id="1673608039">
      <w:bodyDiv w:val="1"/>
      <w:marLeft w:val="0"/>
      <w:marRight w:val="0"/>
      <w:marTop w:val="0"/>
      <w:marBottom w:val="0"/>
      <w:divBdr>
        <w:top w:val="none" w:sz="0" w:space="0" w:color="auto"/>
        <w:left w:val="none" w:sz="0" w:space="0" w:color="auto"/>
        <w:bottom w:val="none" w:sz="0" w:space="0" w:color="auto"/>
        <w:right w:val="none" w:sz="0" w:space="0" w:color="auto"/>
      </w:divBdr>
      <w:divsChild>
        <w:div w:id="2067098571">
          <w:marLeft w:val="288"/>
          <w:marRight w:val="0"/>
          <w:marTop w:val="120"/>
          <w:marBottom w:val="0"/>
          <w:divBdr>
            <w:top w:val="none" w:sz="0" w:space="0" w:color="auto"/>
            <w:left w:val="none" w:sz="0" w:space="0" w:color="auto"/>
            <w:bottom w:val="none" w:sz="0" w:space="0" w:color="auto"/>
            <w:right w:val="none" w:sz="0" w:space="0" w:color="auto"/>
          </w:divBdr>
        </w:div>
        <w:div w:id="255867089">
          <w:marLeft w:val="288"/>
          <w:marRight w:val="0"/>
          <w:marTop w:val="120"/>
          <w:marBottom w:val="0"/>
          <w:divBdr>
            <w:top w:val="none" w:sz="0" w:space="0" w:color="auto"/>
            <w:left w:val="none" w:sz="0" w:space="0" w:color="auto"/>
            <w:bottom w:val="none" w:sz="0" w:space="0" w:color="auto"/>
            <w:right w:val="none" w:sz="0" w:space="0" w:color="auto"/>
          </w:divBdr>
        </w:div>
        <w:div w:id="626350170">
          <w:marLeft w:val="288"/>
          <w:marRight w:val="0"/>
          <w:marTop w:val="120"/>
          <w:marBottom w:val="0"/>
          <w:divBdr>
            <w:top w:val="none" w:sz="0" w:space="0" w:color="auto"/>
            <w:left w:val="none" w:sz="0" w:space="0" w:color="auto"/>
            <w:bottom w:val="none" w:sz="0" w:space="0" w:color="auto"/>
            <w:right w:val="none" w:sz="0" w:space="0" w:color="auto"/>
          </w:divBdr>
        </w:div>
        <w:div w:id="1412463210">
          <w:marLeft w:val="288"/>
          <w:marRight w:val="0"/>
          <w:marTop w:val="120"/>
          <w:marBottom w:val="0"/>
          <w:divBdr>
            <w:top w:val="none" w:sz="0" w:space="0" w:color="auto"/>
            <w:left w:val="none" w:sz="0" w:space="0" w:color="auto"/>
            <w:bottom w:val="none" w:sz="0" w:space="0" w:color="auto"/>
            <w:right w:val="none" w:sz="0" w:space="0" w:color="auto"/>
          </w:divBdr>
        </w:div>
      </w:divsChild>
    </w:div>
    <w:div w:id="1804882681">
      <w:bodyDiv w:val="1"/>
      <w:marLeft w:val="0"/>
      <w:marRight w:val="0"/>
      <w:marTop w:val="0"/>
      <w:marBottom w:val="0"/>
      <w:divBdr>
        <w:top w:val="none" w:sz="0" w:space="0" w:color="auto"/>
        <w:left w:val="none" w:sz="0" w:space="0" w:color="auto"/>
        <w:bottom w:val="none" w:sz="0" w:space="0" w:color="auto"/>
        <w:right w:val="none" w:sz="0" w:space="0" w:color="auto"/>
      </w:divBdr>
    </w:div>
    <w:div w:id="1860854191">
      <w:bodyDiv w:val="1"/>
      <w:marLeft w:val="0"/>
      <w:marRight w:val="0"/>
      <w:marTop w:val="0"/>
      <w:marBottom w:val="0"/>
      <w:divBdr>
        <w:top w:val="none" w:sz="0" w:space="0" w:color="auto"/>
        <w:left w:val="none" w:sz="0" w:space="0" w:color="auto"/>
        <w:bottom w:val="none" w:sz="0" w:space="0" w:color="auto"/>
        <w:right w:val="none" w:sz="0" w:space="0" w:color="auto"/>
      </w:divBdr>
    </w:div>
    <w:div w:id="18868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ger.com" TargetMode="External"/><Relationship Id="rId13" Type="http://schemas.openxmlformats.org/officeDocument/2006/relationships/hyperlink" Target="https://www.linkedin.com/company/1390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nger.com" TargetMode="External"/><Relationship Id="rId12" Type="http://schemas.openxmlformats.org/officeDocument/2006/relationships/hyperlink" Target="http://www.altio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erron@altio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company/139070/" TargetMode="External"/><Relationship Id="rId4" Type="http://schemas.openxmlformats.org/officeDocument/2006/relationships/webSettings" Target="webSettings.xml"/><Relationship Id="rId9" Type="http://schemas.openxmlformats.org/officeDocument/2006/relationships/hyperlink" Target="http://www.altios.com/" TargetMode="External"/><Relationship Id="rId14" Type="http://schemas.openxmlformats.org/officeDocument/2006/relationships/hyperlink" Target="mailto:p.ferron@alti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3427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Droulin</dc:creator>
  <cp:keywords/>
  <dc:description/>
  <cp:lastModifiedBy>Justine DUCASTELLE</cp:lastModifiedBy>
  <cp:revision>9</cp:revision>
  <cp:lastPrinted>2023-10-03T20:23:00Z</cp:lastPrinted>
  <dcterms:created xsi:type="dcterms:W3CDTF">2023-11-02T13:08:00Z</dcterms:created>
  <dcterms:modified xsi:type="dcterms:W3CDTF">2023-11-07T15:35:00Z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e11991d0845b9eb825859239201b0be04180645ae53c479d72ead93c6a858f91</vt:lpwstr>
  </property>
</Properties>
</file>